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86" w:rsidRPr="0057759F" w:rsidRDefault="00BD0A86" w:rsidP="0057759F">
      <w:pPr>
        <w:pStyle w:val="2"/>
        <w:rPr>
          <w:color w:val="000000" w:themeColor="text1"/>
        </w:rPr>
      </w:pPr>
      <w:r w:rsidRPr="0057759F">
        <w:rPr>
          <w:color w:val="000000" w:themeColor="text1"/>
        </w:rPr>
        <w:t>КОММУНИКАЦИОННАЯ СОСТАВЛЯЮЩАЯ ЕВРАЗИЙСКОГО СОТРУДНИЧЕСТВА В СОВРЕМЕННЫХ ГЕОПОЛИТИЧЕСКИХ УСЛОВИЯХ</w:t>
      </w:r>
      <w:bookmarkStart w:id="0" w:name="_GoBack"/>
      <w:bookmarkEnd w:id="0"/>
    </w:p>
    <w:p w:rsidR="000D11E4" w:rsidRPr="0057759F" w:rsidRDefault="000D11E4" w:rsidP="007503D9">
      <w:pPr>
        <w:spacing w:after="120" w:line="240" w:lineRule="auto"/>
        <w:ind w:firstLine="0"/>
        <w:jc w:val="center"/>
        <w:rPr>
          <w:b/>
          <w:bCs/>
          <w:color w:val="000000" w:themeColor="text1"/>
          <w:sz w:val="32"/>
          <w:szCs w:val="32"/>
        </w:rPr>
      </w:pPr>
      <w:r w:rsidRPr="0057759F">
        <w:rPr>
          <w:b/>
          <w:bCs/>
          <w:color w:val="000000" w:themeColor="text1"/>
          <w:sz w:val="32"/>
          <w:szCs w:val="32"/>
        </w:rPr>
        <w:t>А.Стоппе</w:t>
      </w:r>
    </w:p>
    <w:p w:rsidR="000D11E4" w:rsidRPr="000D11E4" w:rsidRDefault="000D11E4" w:rsidP="007503D9">
      <w:pPr>
        <w:spacing w:after="120"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(начальник аналитического отдела Постоянного Комитета Союзного государства, профессор кафедры международных отношений и внешней политики России МГИМО МИДа России)</w:t>
      </w:r>
    </w:p>
    <w:p w:rsidR="000D11E4" w:rsidRPr="000D11E4" w:rsidRDefault="000D11E4" w:rsidP="007503D9">
      <w:pPr>
        <w:spacing w:after="120" w:line="240" w:lineRule="auto"/>
        <w:ind w:firstLine="0"/>
        <w:jc w:val="center"/>
        <w:rPr>
          <w:b/>
          <w:bCs/>
          <w:sz w:val="32"/>
          <w:szCs w:val="32"/>
        </w:rPr>
      </w:pPr>
    </w:p>
    <w:p w:rsidR="000D11E4" w:rsidRDefault="000D11E4" w:rsidP="000D11E4">
      <w:pPr>
        <w:spacing w:after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Уважаемый Леонид Иванович,</w:t>
      </w:r>
    </w:p>
    <w:p w:rsidR="000D11E4" w:rsidRDefault="000D11E4" w:rsidP="000D11E4">
      <w:pPr>
        <w:spacing w:after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Уважаемый Фарид Хайруллович,</w:t>
      </w:r>
    </w:p>
    <w:p w:rsidR="000D11E4" w:rsidRDefault="000D11E4" w:rsidP="000D11E4">
      <w:pPr>
        <w:spacing w:after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Уважаемые коллеги!</w:t>
      </w:r>
    </w:p>
    <w:p w:rsidR="000D11E4" w:rsidRDefault="000D11E4" w:rsidP="000D11E4">
      <w:pPr>
        <w:spacing w:after="120"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:rsidR="000D11E4" w:rsidRDefault="000D11E4" w:rsidP="00A93191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Как представитель Постоянного Комитета Союзного государства я огласил послание Форуму Государственного секретаря Союзного государства Г.А.Рапоты.</w:t>
      </w:r>
    </w:p>
    <w:p w:rsidR="000D11E4" w:rsidRDefault="000D11E4" w:rsidP="00A93191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Теперь разрешите воспользоваться мне научно-практическим характером нашего высокого собрания и выступить, в том числе, как профессору МГИМО. В этой связи отдельные положения моих тезисов могут совпадать или не совпадать с официальной позицией моей организации.</w:t>
      </w:r>
    </w:p>
    <w:p w:rsidR="00BD0A86" w:rsidRPr="00A93191" w:rsidRDefault="00BD0A86" w:rsidP="000D11E4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Сегодня в политический лексикон как обыденные вошли понятия </w:t>
      </w:r>
      <w:r w:rsidRPr="00F91039">
        <w:rPr>
          <w:rFonts w:ascii="Arial" w:hAnsi="Arial" w:cs="Arial"/>
          <w:sz w:val="32"/>
          <w:szCs w:val="32"/>
        </w:rPr>
        <w:t>бифуркации и турбулентности</w:t>
      </w:r>
      <w:r w:rsidRPr="00A93191">
        <w:rPr>
          <w:rFonts w:ascii="Arial" w:hAnsi="Arial" w:cs="Arial"/>
          <w:sz w:val="32"/>
          <w:szCs w:val="32"/>
        </w:rPr>
        <w:t xml:space="preserve"> в международных отношениях</w:t>
      </w:r>
      <w:r w:rsidR="000D11E4">
        <w:rPr>
          <w:rFonts w:ascii="Arial" w:hAnsi="Arial" w:cs="Arial"/>
          <w:sz w:val="32"/>
          <w:szCs w:val="32"/>
        </w:rPr>
        <w:t xml:space="preserve">. Речь в первую </w:t>
      </w:r>
      <w:r w:rsidRPr="00A93191">
        <w:rPr>
          <w:rFonts w:ascii="Arial" w:hAnsi="Arial" w:cs="Arial"/>
          <w:sz w:val="32"/>
          <w:szCs w:val="32"/>
        </w:rPr>
        <w:t>идет о непредсказуемости и сложности прогнозирования мировой обстановки, росте кризисов и тенденций к кардинальному изменению геополитической ситуации. Но что объединяет все эти процессы</w:t>
      </w:r>
      <w:r w:rsidR="000D11E4">
        <w:rPr>
          <w:rFonts w:ascii="Arial" w:hAnsi="Arial" w:cs="Arial"/>
          <w:sz w:val="32"/>
          <w:szCs w:val="32"/>
        </w:rPr>
        <w:t xml:space="preserve">, </w:t>
      </w:r>
      <w:r w:rsidRPr="00A93191">
        <w:rPr>
          <w:rFonts w:ascii="Arial" w:hAnsi="Arial" w:cs="Arial"/>
          <w:sz w:val="32"/>
          <w:szCs w:val="32"/>
        </w:rPr>
        <w:t>так это рост нестабильности, и не важно о каком мироустройстве мы говорим: об</w:t>
      </w:r>
      <w:r w:rsidR="000D11E4">
        <w:rPr>
          <w:rFonts w:ascii="Arial" w:hAnsi="Arial" w:cs="Arial"/>
          <w:sz w:val="32"/>
          <w:szCs w:val="32"/>
        </w:rPr>
        <w:t xml:space="preserve"> однополярном, би-, три-, квадро-</w:t>
      </w:r>
      <w:r w:rsidRPr="00A93191">
        <w:rPr>
          <w:rFonts w:ascii="Arial" w:hAnsi="Arial" w:cs="Arial"/>
          <w:sz w:val="32"/>
          <w:szCs w:val="32"/>
        </w:rPr>
        <w:t>полярном или о полицентичном.</w:t>
      </w:r>
    </w:p>
    <w:p w:rsidR="00F91039" w:rsidRDefault="00BD0A86" w:rsidP="00F91039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Очевидно, что чем больше у нас будет «</w:t>
      </w:r>
      <w:r w:rsidRPr="00F91039">
        <w:rPr>
          <w:rFonts w:ascii="Arial" w:hAnsi="Arial" w:cs="Arial"/>
          <w:sz w:val="32"/>
          <w:szCs w:val="32"/>
        </w:rPr>
        <w:t>островков» стабильности, предсказуемости,</w:t>
      </w:r>
      <w:r w:rsidRPr="00A93191">
        <w:rPr>
          <w:rFonts w:ascii="Arial" w:hAnsi="Arial" w:cs="Arial"/>
          <w:sz w:val="32"/>
          <w:szCs w:val="32"/>
        </w:rPr>
        <w:t xml:space="preserve"> согласованных действий, тем мир будет более стабильным.</w:t>
      </w:r>
      <w:r w:rsidR="00F91039">
        <w:rPr>
          <w:rFonts w:ascii="Arial" w:hAnsi="Arial" w:cs="Arial"/>
          <w:sz w:val="32"/>
          <w:szCs w:val="32"/>
        </w:rPr>
        <w:t xml:space="preserve"> </w:t>
      </w:r>
      <w:r w:rsidR="00F91039" w:rsidRPr="00F91039">
        <w:rPr>
          <w:rFonts w:ascii="Arial" w:hAnsi="Arial" w:cs="Arial"/>
          <w:sz w:val="32"/>
          <w:szCs w:val="32"/>
        </w:rPr>
        <w:t>Л</w:t>
      </w:r>
      <w:r w:rsidRPr="00F91039">
        <w:rPr>
          <w:rFonts w:ascii="Arial" w:hAnsi="Arial" w:cs="Arial"/>
          <w:sz w:val="32"/>
          <w:szCs w:val="32"/>
        </w:rPr>
        <w:t>юбые интеграционные объединения</w:t>
      </w:r>
      <w:r w:rsidRPr="00A93191">
        <w:rPr>
          <w:rFonts w:ascii="Arial" w:hAnsi="Arial" w:cs="Arial"/>
          <w:sz w:val="32"/>
          <w:szCs w:val="32"/>
        </w:rPr>
        <w:t xml:space="preserve">, </w:t>
      </w:r>
      <w:r w:rsidR="00F91039">
        <w:rPr>
          <w:rFonts w:ascii="Arial" w:hAnsi="Arial" w:cs="Arial"/>
          <w:sz w:val="32"/>
          <w:szCs w:val="32"/>
        </w:rPr>
        <w:t xml:space="preserve">по сути, </w:t>
      </w:r>
      <w:r w:rsidRPr="00A93191">
        <w:rPr>
          <w:rFonts w:ascii="Arial" w:hAnsi="Arial" w:cs="Arial"/>
          <w:sz w:val="32"/>
          <w:szCs w:val="32"/>
        </w:rPr>
        <w:t>становятся такими «островками»</w:t>
      </w:r>
      <w:r w:rsidR="00F91039">
        <w:rPr>
          <w:rFonts w:ascii="Arial" w:hAnsi="Arial" w:cs="Arial"/>
          <w:sz w:val="32"/>
          <w:szCs w:val="32"/>
        </w:rPr>
        <w:t xml:space="preserve"> стабильности, </w:t>
      </w:r>
      <w:r w:rsidR="00F91039" w:rsidRPr="00A93191">
        <w:rPr>
          <w:rFonts w:ascii="Arial" w:hAnsi="Arial" w:cs="Arial"/>
          <w:sz w:val="32"/>
          <w:szCs w:val="32"/>
        </w:rPr>
        <w:t>особенно если они направлены на реализацию совместных интересов, пр</w:t>
      </w:r>
      <w:r w:rsidR="00F91039">
        <w:rPr>
          <w:rFonts w:ascii="Arial" w:hAnsi="Arial" w:cs="Arial"/>
          <w:sz w:val="32"/>
          <w:szCs w:val="32"/>
        </w:rPr>
        <w:t xml:space="preserve">ичем не во вред другим сторонам. </w:t>
      </w:r>
      <w:r w:rsidR="00F91039">
        <w:rPr>
          <w:rFonts w:ascii="Arial" w:hAnsi="Arial" w:cs="Arial"/>
          <w:sz w:val="32"/>
          <w:szCs w:val="32"/>
        </w:rPr>
        <w:lastRenderedPageBreak/>
        <w:t>При этом</w:t>
      </w:r>
      <w:r w:rsidRPr="00A93191">
        <w:rPr>
          <w:rFonts w:ascii="Arial" w:hAnsi="Arial" w:cs="Arial"/>
          <w:sz w:val="32"/>
          <w:szCs w:val="32"/>
        </w:rPr>
        <w:t xml:space="preserve"> никакие интеграционные объединения не возможны без связующих элементов, без </w:t>
      </w:r>
      <w:r w:rsidRPr="00F91039">
        <w:rPr>
          <w:rFonts w:ascii="Arial" w:hAnsi="Arial" w:cs="Arial"/>
          <w:sz w:val="32"/>
          <w:szCs w:val="32"/>
        </w:rPr>
        <w:t>общих коммуникаций</w:t>
      </w:r>
      <w:r w:rsidRPr="00A93191">
        <w:rPr>
          <w:rFonts w:ascii="Arial" w:hAnsi="Arial" w:cs="Arial"/>
          <w:sz w:val="32"/>
          <w:szCs w:val="32"/>
        </w:rPr>
        <w:t>, в первую очередь транспортных</w:t>
      </w:r>
      <w:r w:rsidR="00F91039">
        <w:rPr>
          <w:rFonts w:ascii="Arial" w:hAnsi="Arial" w:cs="Arial"/>
          <w:sz w:val="32"/>
          <w:szCs w:val="32"/>
        </w:rPr>
        <w:t>.</w:t>
      </w:r>
    </w:p>
    <w:p w:rsidR="00BD0A86" w:rsidRPr="00A93191" w:rsidRDefault="00BD0A86" w:rsidP="00F91039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Великие империи возникали и существовали благо</w:t>
      </w:r>
      <w:r>
        <w:rPr>
          <w:rFonts w:ascii="Arial" w:hAnsi="Arial" w:cs="Arial"/>
          <w:sz w:val="32"/>
          <w:szCs w:val="32"/>
        </w:rPr>
        <w:t>даря транспортным коммуникациям</w:t>
      </w:r>
      <w:r w:rsidRPr="00A93191">
        <w:rPr>
          <w:rFonts w:ascii="Arial" w:hAnsi="Arial" w:cs="Arial"/>
          <w:sz w:val="32"/>
          <w:szCs w:val="32"/>
        </w:rPr>
        <w:t>: Римская империя – дорогам, Российская – рекам, США</w:t>
      </w:r>
      <w:r w:rsidR="00F91039">
        <w:rPr>
          <w:rFonts w:ascii="Arial" w:hAnsi="Arial" w:cs="Arial"/>
          <w:sz w:val="32"/>
          <w:szCs w:val="32"/>
        </w:rPr>
        <w:t> – железным дорогам</w:t>
      </w:r>
      <w:r>
        <w:rPr>
          <w:rFonts w:ascii="Arial" w:hAnsi="Arial" w:cs="Arial"/>
          <w:sz w:val="32"/>
          <w:szCs w:val="32"/>
        </w:rPr>
        <w:t>.</w:t>
      </w:r>
    </w:p>
    <w:p w:rsidR="00F91039" w:rsidRDefault="00BD0A86" w:rsidP="00A93191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</w:t>
      </w:r>
      <w:r w:rsidRPr="00A93191">
        <w:rPr>
          <w:rFonts w:ascii="Arial" w:hAnsi="Arial" w:cs="Arial"/>
          <w:sz w:val="32"/>
          <w:szCs w:val="32"/>
        </w:rPr>
        <w:t xml:space="preserve">ема не нова, но вспоминается римский политический деятель </w:t>
      </w:r>
      <w:r w:rsidRPr="00A93191">
        <w:rPr>
          <w:rFonts w:ascii="Arial" w:hAnsi="Arial" w:cs="Arial"/>
          <w:b/>
          <w:bCs/>
          <w:sz w:val="32"/>
          <w:szCs w:val="32"/>
        </w:rPr>
        <w:t>Марк Катон Старший</w:t>
      </w:r>
      <w:r w:rsidRPr="00A93191">
        <w:rPr>
          <w:rFonts w:ascii="Arial" w:hAnsi="Arial" w:cs="Arial"/>
          <w:sz w:val="32"/>
          <w:szCs w:val="32"/>
        </w:rPr>
        <w:t xml:space="preserve">, который каждую свою речь начинал и заканчивал словами: «Карфаген должен быть разрушен». </w:t>
      </w:r>
      <w:r w:rsidR="00F91039">
        <w:rPr>
          <w:rFonts w:ascii="Arial" w:hAnsi="Arial" w:cs="Arial"/>
          <w:sz w:val="32"/>
          <w:szCs w:val="32"/>
        </w:rPr>
        <w:t>И он был разрушен римлянами, воспитанными на речах Катона.</w:t>
      </w:r>
    </w:p>
    <w:p w:rsidR="00BD0A86" w:rsidRPr="00A93191" w:rsidRDefault="00BD0A86" w:rsidP="00F91039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Два тренда двух </w:t>
      </w:r>
      <w:r w:rsidR="00F91039">
        <w:rPr>
          <w:rFonts w:ascii="Arial" w:hAnsi="Arial" w:cs="Arial"/>
          <w:sz w:val="32"/>
          <w:szCs w:val="32"/>
        </w:rPr>
        <w:t xml:space="preserve">выдающихся </w:t>
      </w:r>
      <w:r w:rsidRPr="00F91039">
        <w:rPr>
          <w:rFonts w:ascii="Arial" w:hAnsi="Arial" w:cs="Arial"/>
          <w:sz w:val="32"/>
          <w:szCs w:val="32"/>
        </w:rPr>
        <w:t>лидеров современности</w:t>
      </w:r>
      <w:r w:rsidRPr="00A93191">
        <w:rPr>
          <w:rFonts w:ascii="Arial" w:hAnsi="Arial" w:cs="Arial"/>
          <w:sz w:val="32"/>
          <w:szCs w:val="32"/>
        </w:rPr>
        <w:t xml:space="preserve"> Владимира Путина и Си Цзиньпиня: </w:t>
      </w:r>
      <w:r>
        <w:rPr>
          <w:rFonts w:ascii="Arial" w:hAnsi="Arial" w:cs="Arial"/>
          <w:sz w:val="32"/>
          <w:szCs w:val="32"/>
        </w:rPr>
        <w:t xml:space="preserve">пространство </w:t>
      </w:r>
      <w:r w:rsidRPr="00A93191">
        <w:rPr>
          <w:rFonts w:ascii="Arial" w:hAnsi="Arial" w:cs="Arial"/>
          <w:sz w:val="32"/>
          <w:szCs w:val="32"/>
        </w:rPr>
        <w:t xml:space="preserve">от Владивостока до Лиссабона и «Один пояс – один путь» </w:t>
      </w:r>
      <w:r w:rsidR="00F91039">
        <w:rPr>
          <w:rFonts w:ascii="Arial" w:hAnsi="Arial" w:cs="Arial"/>
          <w:sz w:val="32"/>
          <w:szCs w:val="32"/>
        </w:rPr>
        <w:t>соответственно, включают в себя формирования</w:t>
      </w:r>
      <w:r w:rsidRPr="00A93191">
        <w:rPr>
          <w:rFonts w:ascii="Arial" w:hAnsi="Arial" w:cs="Arial"/>
          <w:sz w:val="32"/>
          <w:szCs w:val="32"/>
        </w:rPr>
        <w:t xml:space="preserve"> коммуникационной составляющей евразийского сотрудничества в современных геополитических условиях.</w:t>
      </w:r>
    </w:p>
    <w:p w:rsidR="00BD0A86" w:rsidRPr="00A93191" w:rsidRDefault="00BD0A86" w:rsidP="00F91039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Сразу отмечу, что формулировка «Один пояс – один путь» несколько «лукава». На самом деле путей может быть несколько</w:t>
      </w:r>
      <w:r w:rsidR="00F91039">
        <w:rPr>
          <w:rFonts w:ascii="Arial" w:hAnsi="Arial" w:cs="Arial"/>
          <w:sz w:val="32"/>
          <w:szCs w:val="32"/>
        </w:rPr>
        <w:t>:</w:t>
      </w:r>
    </w:p>
    <w:p w:rsidR="00BD0A86" w:rsidRPr="00A93191" w:rsidRDefault="00BD0A86" w:rsidP="00A93191">
      <w:pPr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Западный Кита</w:t>
      </w:r>
      <w:r>
        <w:rPr>
          <w:rFonts w:ascii="Arial" w:hAnsi="Arial" w:cs="Arial"/>
          <w:sz w:val="32"/>
          <w:szCs w:val="32"/>
        </w:rPr>
        <w:t>й – Казахстан – Россия – Европа</w:t>
      </w:r>
      <w:r w:rsidRPr="00A93191">
        <w:rPr>
          <w:rFonts w:ascii="Arial" w:hAnsi="Arial" w:cs="Arial"/>
          <w:sz w:val="32"/>
          <w:szCs w:val="32"/>
        </w:rPr>
        <w:t>;</w:t>
      </w:r>
    </w:p>
    <w:p w:rsidR="00BD0A86" w:rsidRPr="00A93191" w:rsidRDefault="00BD0A86" w:rsidP="00A93191">
      <w:pPr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Западный Китай – Казахстан – Закавказье – Турция – Европа (ТРАСЕКа);</w:t>
      </w:r>
    </w:p>
    <w:p w:rsidR="00BD0A86" w:rsidRPr="00A93191" w:rsidRDefault="00BD0A86" w:rsidP="00A93191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>Западный Китай – Казахстан – Центральная Азия – Иран с выходом на Турцию и Европу.</w:t>
      </w:r>
    </w:p>
    <w:p w:rsidR="00BD0A86" w:rsidRPr="00033FC9" w:rsidRDefault="00BD0A86" w:rsidP="00F91039">
      <w:pPr>
        <w:spacing w:after="120"/>
        <w:rPr>
          <w:rFonts w:ascii="Arial" w:hAnsi="Arial" w:cs="Arial"/>
          <w:color w:val="020C22"/>
          <w:sz w:val="32"/>
          <w:szCs w:val="32"/>
          <w:shd w:val="clear" w:color="auto" w:fill="FEFEFE"/>
        </w:rPr>
      </w:pPr>
      <w:r w:rsidRPr="00033FC9">
        <w:rPr>
          <w:rFonts w:ascii="Arial" w:hAnsi="Arial" w:cs="Arial"/>
          <w:sz w:val="32"/>
          <w:szCs w:val="32"/>
        </w:rPr>
        <w:t xml:space="preserve">В </w:t>
      </w:r>
      <w:r w:rsidR="00E13542" w:rsidRPr="00033FC9">
        <w:rPr>
          <w:rFonts w:ascii="Arial" w:hAnsi="Arial" w:cs="Arial"/>
          <w:sz w:val="32"/>
          <w:szCs w:val="32"/>
        </w:rPr>
        <w:t>этой</w:t>
      </w:r>
      <w:r w:rsidRPr="00033FC9">
        <w:rPr>
          <w:rFonts w:ascii="Arial" w:hAnsi="Arial" w:cs="Arial"/>
          <w:sz w:val="32"/>
          <w:szCs w:val="32"/>
        </w:rPr>
        <w:t xml:space="preserve"> связи </w:t>
      </w:r>
      <w:r w:rsidR="00F91039" w:rsidRPr="00033FC9">
        <w:rPr>
          <w:rFonts w:ascii="Arial" w:hAnsi="Arial" w:cs="Arial"/>
          <w:sz w:val="32"/>
          <w:szCs w:val="32"/>
        </w:rPr>
        <w:t>большое з</w:t>
      </w:r>
      <w:r w:rsidRPr="00033FC9">
        <w:rPr>
          <w:rFonts w:ascii="Arial" w:hAnsi="Arial" w:cs="Arial"/>
          <w:sz w:val="32"/>
          <w:szCs w:val="32"/>
        </w:rPr>
        <w:t xml:space="preserve">начение имеет подписание </w:t>
      </w:r>
      <w:r w:rsidRPr="00033FC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8 мая 2015 г. в г. Пекине совместного заявления России и Китая о сопряжении Евразийского экономического союза и Экономического пояса «Шелкового пути», получившего свое развитие на втором </w:t>
      </w:r>
      <w:r w:rsidRPr="00033FC9">
        <w:rPr>
          <w:rFonts w:ascii="Arial" w:hAnsi="Arial" w:cs="Arial"/>
          <w:color w:val="020C22"/>
          <w:sz w:val="32"/>
          <w:szCs w:val="32"/>
          <w:shd w:val="clear" w:color="auto" w:fill="FEFEFE"/>
        </w:rPr>
        <w:t>Международном форуме «Один пояс, один путь» в Пекине в апреле этого года.</w:t>
      </w:r>
    </w:p>
    <w:p w:rsidR="00BD0A86" w:rsidRPr="00A93191" w:rsidRDefault="00F91039" w:rsidP="00175951">
      <w:pPr>
        <w:spacing w:after="1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Вместе с тем для создания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современных </w:t>
      </w:r>
      <w:r w:rsidR="00BD0A86" w:rsidRPr="00033FC9">
        <w:rPr>
          <w:rFonts w:ascii="Arial" w:hAnsi="Arial" w:cs="Arial"/>
          <w:color w:val="000000"/>
          <w:sz w:val="32"/>
          <w:szCs w:val="32"/>
          <w:shd w:val="clear" w:color="auto" w:fill="FFFFFF"/>
        </w:rPr>
        <w:t>трансевразийских транспортных коммуникаций, без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чего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достаточно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проблематично говорить о сопряжении ЕАЭС и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Экономического пояса «Шелкового пути», предстоит найти ответы на несколько в</w:t>
      </w:r>
      <w:r w:rsid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опросов. Один из них - </w:t>
      </w:r>
      <w:r w:rsidR="00BD0A86" w:rsidRP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состояние и наличие этих коммуникаций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BD0A86" w:rsidRPr="00A93191" w:rsidRDefault="00BD0A86" w:rsidP="00175951">
      <w:pPr>
        <w:spacing w:after="1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Что такое высокоскоростная железнодорожная магистраль </w:t>
      </w:r>
      <w:r w:rsid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(</w:t>
      </w: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ВСМ</w:t>
      </w:r>
      <w:r w:rsid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– это скорость свыше 250 км/час со всеми вытекающими отсюда инженерными и технологическими </w:t>
      </w:r>
      <w:r w:rsid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требованиями</w:t>
      </w: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BD0A86" w:rsidRPr="00A93191" w:rsidRDefault="00175951" w:rsidP="00175951">
      <w:pPr>
        <w:spacing w:after="1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Сегодня о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бщая протяжённость ВСМ в мире составляет </w:t>
      </w:r>
      <w:r w:rsidR="00BD0A86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более 41 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тыс. км, при этом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Китае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26,8 тыс. км (65 %),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причем первая была построена в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2011 г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оду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Испании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(1-е место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Европе и 2-е место в мире) – более 3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тыс. км, Франция –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около 3 тыс. км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Германия –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более 2.5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тыс. км.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Цифры усредненные, так как в литературе разброс по европейским странам составляет до щ,5 тыс. км.</w:t>
      </w:r>
    </w:p>
    <w:p w:rsidR="00BD0A86" w:rsidRPr="00A93191" w:rsidRDefault="00175951" w:rsidP="00175951">
      <w:pPr>
        <w:spacing w:after="12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США и Россия –</w:t>
      </w:r>
      <w:r w:rsidR="00BD0A86" w:rsidRPr="00A9319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 w:rsidRP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ноль, но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общая протяженность железных дорог в </w:t>
      </w:r>
      <w:r w:rsidR="00BD0A86" w:rsidRPr="00175951">
        <w:rPr>
          <w:rFonts w:ascii="Arial" w:hAnsi="Arial" w:cs="Arial"/>
          <w:color w:val="000000"/>
          <w:sz w:val="32"/>
          <w:szCs w:val="32"/>
          <w:shd w:val="clear" w:color="auto" w:fill="FFFFFF"/>
        </w:rPr>
        <w:t>США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составляет 257,7 тысяч км, а в России – 86 тысяч км, т.е практически в три раза меньше при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том, что площадь российской территории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больше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американской </w:t>
      </w:r>
      <w:r w:rsidR="00BD0A86"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в два раза.</w:t>
      </w:r>
    </w:p>
    <w:p w:rsidR="00BD0A86" w:rsidRPr="00A93191" w:rsidRDefault="00BD0A86" w:rsidP="00672957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 xml:space="preserve">Критерии </w:t>
      </w:r>
      <w:r w:rsidR="00672957" w:rsidRPr="00672957">
        <w:rPr>
          <w:rFonts w:ascii="Arial" w:hAnsi="Arial" w:cs="Arial"/>
          <w:sz w:val="32"/>
          <w:szCs w:val="32"/>
        </w:rPr>
        <w:t>автомобильных высокоскоростных автомагистралей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 xml:space="preserve">обозначены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в Европейском соглашении о международных автомагистрал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ях (СМА) от 15 ноября 1975 года, в том числе не менее четырех полос в обе стороны, отсутствие наземных развязок и т.д.</w:t>
      </w:r>
    </w:p>
    <w:p w:rsidR="00BD0A86" w:rsidRPr="00A93191" w:rsidRDefault="00BD0A86" w:rsidP="00672957">
      <w:pPr>
        <w:widowControl w:val="0"/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По территории Союзного государства проходят два международных транспортных коридора: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 xml:space="preserve"> </w:t>
      </w: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>МТК № 2(</w:t>
      </w:r>
      <w:r w:rsidRPr="00672957">
        <w:rPr>
          <w:rFonts w:ascii="Arial" w:hAnsi="Arial" w:cs="Arial"/>
          <w:color w:val="000000"/>
          <w:sz w:val="32"/>
          <w:szCs w:val="32"/>
          <w:lang w:val="en-US" w:eastAsia="ru-RU"/>
        </w:rPr>
        <w:t>II</w:t>
      </w: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 xml:space="preserve">)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Польша-Брест-Минск-Смоленск-Москва-Нижний Новгород и </w:t>
      </w: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>МТК № 9</w:t>
      </w:r>
      <w:r w:rsidRPr="00A9319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>(</w:t>
      </w:r>
      <w:r w:rsidRPr="00672957">
        <w:rPr>
          <w:rFonts w:ascii="Arial" w:hAnsi="Arial" w:cs="Arial"/>
          <w:color w:val="000000"/>
          <w:sz w:val="32"/>
          <w:szCs w:val="32"/>
          <w:lang w:val="en-US" w:eastAsia="ru-RU"/>
        </w:rPr>
        <w:t>IX</w:t>
      </w:r>
      <w:r w:rsidRPr="00672957">
        <w:rPr>
          <w:rFonts w:ascii="Arial" w:hAnsi="Arial" w:cs="Arial"/>
          <w:color w:val="000000"/>
          <w:sz w:val="32"/>
          <w:szCs w:val="32"/>
          <w:lang w:eastAsia="ru-RU"/>
        </w:rPr>
        <w:t>)</w:t>
      </w:r>
      <w:r w:rsidR="00672957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Хельсинки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-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Санкт-Петербург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–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Москва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–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Киев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-Александруполис (Греция) с ответвлени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ем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Минск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–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Вильнюс</w:t>
      </w:r>
      <w:r w:rsidR="00672957">
        <w:rPr>
          <w:rFonts w:ascii="Arial" w:hAnsi="Arial" w:cs="Arial"/>
          <w:color w:val="000000"/>
          <w:sz w:val="32"/>
          <w:szCs w:val="32"/>
          <w:lang w:eastAsia="ru-RU"/>
        </w:rPr>
        <w:t>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-Калининград</w:t>
      </w:r>
    </w:p>
    <w:p w:rsidR="00BD0A86" w:rsidRPr="00A93191" w:rsidRDefault="00BD0A86" w:rsidP="00672957">
      <w:pPr>
        <w:widowControl w:val="0"/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В России и Беларуси </w:t>
      </w:r>
      <w:r w:rsidR="00672957">
        <w:rPr>
          <w:rFonts w:ascii="Arial" w:hAnsi="Arial" w:cs="Arial"/>
          <w:sz w:val="32"/>
          <w:szCs w:val="32"/>
        </w:rPr>
        <w:t xml:space="preserve">в настоящее время действуют </w:t>
      </w:r>
      <w:r w:rsidRPr="00672957">
        <w:rPr>
          <w:rFonts w:ascii="Arial" w:hAnsi="Arial" w:cs="Arial"/>
          <w:sz w:val="32"/>
          <w:szCs w:val="32"/>
        </w:rPr>
        <w:t>стратегические документы по развитию транспортной инфраструктуры</w:t>
      </w:r>
      <w:r w:rsidRPr="00A93191">
        <w:rPr>
          <w:rFonts w:ascii="Arial" w:hAnsi="Arial" w:cs="Arial"/>
          <w:sz w:val="32"/>
          <w:szCs w:val="32"/>
        </w:rPr>
        <w:t>.</w:t>
      </w:r>
    </w:p>
    <w:p w:rsidR="00BD0A86" w:rsidRPr="00A93191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033FC9">
        <w:rPr>
          <w:rFonts w:ascii="Arial" w:hAnsi="Arial" w:cs="Arial"/>
          <w:sz w:val="32"/>
          <w:szCs w:val="32"/>
        </w:rPr>
        <w:lastRenderedPageBreak/>
        <w:t>В России</w:t>
      </w:r>
      <w:r w:rsidRPr="00A93191">
        <w:rPr>
          <w:rFonts w:ascii="Arial" w:hAnsi="Arial" w:cs="Arial"/>
          <w:sz w:val="32"/>
          <w:szCs w:val="32"/>
        </w:rPr>
        <w:t xml:space="preserve"> это </w:t>
      </w:r>
      <w:r w:rsidRPr="00A93191">
        <w:rPr>
          <w:rFonts w:ascii="Arial" w:hAnsi="Arial" w:cs="Arial"/>
          <w:sz w:val="32"/>
          <w:szCs w:val="32"/>
          <w:lang w:eastAsia="ru-RU"/>
        </w:rPr>
        <w:t>Комплексный план модернизации и расширения магистральной инфраструктуры на период до 2024 года.</w:t>
      </w:r>
    </w:p>
    <w:p w:rsidR="00BD0A86" w:rsidRPr="00A93191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sz w:val="32"/>
          <w:szCs w:val="32"/>
          <w:lang w:eastAsia="ru-RU"/>
        </w:rPr>
        <w:t>Он предусматривает:</w:t>
      </w:r>
    </w:p>
    <w:p w:rsidR="00BD0A86" w:rsidRPr="00A93191" w:rsidRDefault="00E13542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672957">
        <w:rPr>
          <w:rFonts w:ascii="Arial" w:hAnsi="Arial" w:cs="Arial"/>
          <w:sz w:val="32"/>
          <w:szCs w:val="32"/>
          <w:lang w:eastAsia="ru-RU"/>
        </w:rPr>
        <w:t>строительство высокоскоростной магистрали Железнодорожный – Гороховец</w:t>
      </w:r>
      <w:r>
        <w:rPr>
          <w:rFonts w:ascii="Arial" w:hAnsi="Arial" w:cs="Arial"/>
          <w:sz w:val="32"/>
          <w:szCs w:val="32"/>
          <w:lang w:eastAsia="ru-RU"/>
        </w:rPr>
        <w:t xml:space="preserve"> с организацией движения от г.</w:t>
      </w:r>
      <w:r>
        <w:rPr>
          <w:rFonts w:ascii="Arial" w:hAnsi="Arial" w:cs="Arial" w:hint="eastAsia"/>
          <w:sz w:val="32"/>
          <w:szCs w:val="32"/>
          <w:rtl/>
          <w:lang w:eastAsia="ru-RU" w:bidi="ar-SY"/>
        </w:rPr>
        <w:t> </w:t>
      </w:r>
      <w:r w:rsidRPr="00A93191">
        <w:rPr>
          <w:rFonts w:ascii="Arial" w:hAnsi="Arial" w:cs="Arial"/>
          <w:sz w:val="32"/>
          <w:szCs w:val="32"/>
          <w:lang w:eastAsia="ru-RU"/>
        </w:rPr>
        <w:t>Москвы до г. Нижний Новгород (при дополнительном финансировании планируется строительство вы</w:t>
      </w:r>
      <w:r>
        <w:rPr>
          <w:rFonts w:ascii="Arial" w:hAnsi="Arial" w:cs="Arial"/>
          <w:sz w:val="32"/>
          <w:szCs w:val="32"/>
          <w:lang w:eastAsia="ru-RU"/>
        </w:rPr>
        <w:t>сокоскоростной магистрали до г.</w:t>
      </w:r>
      <w:r>
        <w:rPr>
          <w:rFonts w:ascii="Arial" w:hAnsi="Arial" w:cs="Arial" w:hint="cs"/>
          <w:sz w:val="32"/>
          <w:szCs w:val="32"/>
          <w:rtl/>
          <w:lang w:eastAsia="ru-RU"/>
        </w:rPr>
        <w:t> </w:t>
      </w:r>
      <w:r w:rsidRPr="00A93191">
        <w:rPr>
          <w:rFonts w:ascii="Arial" w:hAnsi="Arial" w:cs="Arial"/>
          <w:sz w:val="32"/>
          <w:szCs w:val="32"/>
          <w:lang w:eastAsia="ru-RU"/>
        </w:rPr>
        <w:t>Казани);</w:t>
      </w:r>
    </w:p>
    <w:p w:rsidR="00BD0A86" w:rsidRPr="00672957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shd w:val="clear" w:color="auto" w:fill="FFFFFF"/>
        </w:rPr>
      </w:pPr>
      <w:r w:rsidRPr="00672957">
        <w:rPr>
          <w:rFonts w:ascii="Arial" w:hAnsi="Arial" w:cs="Arial"/>
          <w:sz w:val="32"/>
          <w:szCs w:val="32"/>
          <w:lang w:eastAsia="ru-RU"/>
        </w:rPr>
        <w:t>увеличение пропускной способности Байкало-Амурской и Транссибирской железнодорожных магистралей в 1.5 раза</w:t>
      </w:r>
    </w:p>
    <w:p w:rsidR="00BD0A86" w:rsidRPr="00672957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672957">
        <w:rPr>
          <w:rFonts w:ascii="Arial" w:hAnsi="Arial" w:cs="Arial"/>
          <w:sz w:val="32"/>
          <w:szCs w:val="32"/>
          <w:lang w:eastAsia="ru-RU"/>
        </w:rPr>
        <w:t>формирование узловых грузовых мультимодальных транспортно-логистических центров;</w:t>
      </w:r>
    </w:p>
    <w:p w:rsidR="00BD0A86" w:rsidRPr="00672957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sz w:val="32"/>
          <w:szCs w:val="32"/>
          <w:lang w:eastAsia="ru-RU"/>
        </w:rPr>
        <w:t>строительство и модернизация российских участков</w:t>
      </w:r>
      <w:r w:rsidRPr="00A93191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672957">
        <w:rPr>
          <w:rFonts w:ascii="Arial" w:hAnsi="Arial" w:cs="Arial"/>
          <w:sz w:val="32"/>
          <w:szCs w:val="32"/>
          <w:lang w:eastAsia="ru-RU"/>
        </w:rPr>
        <w:t xml:space="preserve">автомобильных дорог, относящихся к международному транспортному маршруту </w:t>
      </w:r>
      <w:r w:rsidR="00672957">
        <w:rPr>
          <w:rFonts w:ascii="Arial" w:hAnsi="Arial" w:cs="Arial"/>
          <w:sz w:val="32"/>
          <w:szCs w:val="32"/>
          <w:lang w:eastAsia="ru-RU"/>
        </w:rPr>
        <w:t>«Европа – Западный Китай»;</w:t>
      </w:r>
    </w:p>
    <w:p w:rsidR="00BD0A86" w:rsidRPr="00A93191" w:rsidRDefault="00BD0A86" w:rsidP="00A93191">
      <w:pPr>
        <w:widowControl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sz w:val="32"/>
          <w:szCs w:val="32"/>
          <w:lang w:eastAsia="ru-RU"/>
        </w:rPr>
        <w:t xml:space="preserve">строительство </w:t>
      </w:r>
      <w:r w:rsidRPr="00672957">
        <w:rPr>
          <w:rFonts w:ascii="Arial" w:hAnsi="Arial" w:cs="Arial"/>
          <w:sz w:val="32"/>
          <w:szCs w:val="32"/>
          <w:lang w:eastAsia="ru-RU"/>
        </w:rPr>
        <w:t>скоростной автомобильной</w:t>
      </w:r>
      <w:r w:rsidRPr="00A93191">
        <w:rPr>
          <w:rFonts w:ascii="Arial" w:hAnsi="Arial" w:cs="Arial"/>
          <w:sz w:val="32"/>
          <w:szCs w:val="32"/>
          <w:lang w:eastAsia="ru-RU"/>
        </w:rPr>
        <w:t xml:space="preserve"> дороги «Москва – Нижний Новгород – Казань», входящей в состав транспортного маршрута «Европа – Западный Китай».</w:t>
      </w:r>
    </w:p>
    <w:p w:rsidR="00BD0A86" w:rsidRPr="00A93191" w:rsidRDefault="00BD0A86" w:rsidP="00A93191">
      <w:pPr>
        <w:pStyle w:val="110"/>
        <w:shd w:val="clear" w:color="auto" w:fill="auto"/>
        <w:spacing w:after="120" w:line="400" w:lineRule="exact"/>
        <w:ind w:firstLine="709"/>
        <w:jc w:val="both"/>
        <w:rPr>
          <w:rStyle w:val="11Exact"/>
          <w:rFonts w:ascii="Arial" w:hAnsi="Arial" w:cs="Arial"/>
          <w:sz w:val="32"/>
          <w:szCs w:val="32"/>
        </w:rPr>
      </w:pPr>
      <w:r w:rsidRPr="00A93191">
        <w:rPr>
          <w:rStyle w:val="11Exact"/>
          <w:rFonts w:ascii="Arial" w:hAnsi="Arial" w:cs="Arial"/>
          <w:sz w:val="32"/>
          <w:szCs w:val="32"/>
        </w:rPr>
        <w:t>развитие транспортных коридоров «Запад — Восток» и «Север — Юг».</w:t>
      </w:r>
    </w:p>
    <w:p w:rsidR="00BD0A86" w:rsidRPr="00A93191" w:rsidRDefault="00BD0A86" w:rsidP="00A93191">
      <w:pPr>
        <w:spacing w:after="120"/>
        <w:rPr>
          <w:rFonts w:ascii="Arial" w:hAnsi="Arial" w:cs="Arial"/>
          <w:sz w:val="32"/>
          <w:szCs w:val="32"/>
        </w:rPr>
      </w:pPr>
      <w:r w:rsidRPr="00672957">
        <w:rPr>
          <w:rFonts w:ascii="Arial" w:hAnsi="Arial" w:cs="Arial"/>
          <w:sz w:val="32"/>
          <w:szCs w:val="32"/>
        </w:rPr>
        <w:t>В Республике Беларусь</w:t>
      </w:r>
      <w:r w:rsidRPr="00A9319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3191">
        <w:rPr>
          <w:rFonts w:ascii="Arial" w:hAnsi="Arial" w:cs="Arial"/>
          <w:sz w:val="32"/>
          <w:szCs w:val="32"/>
        </w:rPr>
        <w:t>принята</w:t>
      </w:r>
      <w:r w:rsidRPr="00A9319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93191">
        <w:rPr>
          <w:rFonts w:ascii="Arial" w:hAnsi="Arial" w:cs="Arial"/>
          <w:sz w:val="32"/>
          <w:szCs w:val="32"/>
        </w:rPr>
        <w:t>Государственная Программа развития транспортного комплекса до 2020 гг.</w:t>
      </w:r>
    </w:p>
    <w:p w:rsidR="005A378D" w:rsidRDefault="00672957" w:rsidP="00FE44B6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Формирование общего транспортного пространства Союзного государства предусмотрено Договором о создании Союзного государства 1999 г.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>и</w:t>
      </w: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 Приоритетными направлениями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>и первоочередные задачи дальнейшего развития Союзного государства на среднесрочную перспективу на 2018 - 2022 годы</w:t>
      </w: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, утвержденными Высшим Государственным Советом Союзного государства в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>июне 2018 г</w:t>
      </w: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. </w:t>
      </w:r>
    </w:p>
    <w:p w:rsidR="00FE44B6" w:rsidRDefault="00FE44B6" w:rsidP="00A93191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Многое на этом направлении сделано. Ключевая проблема – современное состояние железнодорожных и автомобильных магистралей.</w:t>
      </w:r>
    </w:p>
    <w:p w:rsidR="00BD0A86" w:rsidRPr="00A93191" w:rsidRDefault="00BD0A86" w:rsidP="00FE44B6">
      <w:pPr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Се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годня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расстояние в 750 км от Москвы до Минска по железной дороге преодолевается за 10 часов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 со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средн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ей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скорость движения порядка 80 км/ч,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дорога из 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>Санкт-Петерб</w:t>
      </w:r>
      <w:r w:rsidR="00E13542">
        <w:rPr>
          <w:rFonts w:ascii="Arial" w:hAnsi="Arial" w:cs="Arial"/>
          <w:color w:val="000000"/>
          <w:sz w:val="32"/>
          <w:szCs w:val="32"/>
          <w:lang w:eastAsia="ru-RU"/>
        </w:rPr>
        <w:t>у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>рга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до Минска </w:t>
      </w:r>
      <w:r w:rsidR="00FE44B6" w:rsidRPr="00A93191">
        <w:rPr>
          <w:rFonts w:ascii="Arial" w:hAnsi="Arial" w:cs="Arial"/>
          <w:sz w:val="32"/>
          <w:szCs w:val="32"/>
          <w:lang w:eastAsia="ru-RU"/>
        </w:rPr>
        <w:t>(расстояние 864 км)</w:t>
      </w:r>
      <w:r w:rsidR="00FE44B6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по железной дороге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займет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13-14 часов, 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 xml:space="preserve">со средней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скорость</w:t>
      </w:r>
      <w:r w:rsidR="00FE44B6">
        <w:rPr>
          <w:rFonts w:ascii="Arial" w:hAnsi="Arial" w:cs="Arial"/>
          <w:color w:val="000000"/>
          <w:sz w:val="32"/>
          <w:szCs w:val="32"/>
          <w:lang w:eastAsia="ru-RU"/>
        </w:rPr>
        <w:t>ю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поезда порядка </w:t>
      </w:r>
      <w:r w:rsidR="00FE44B6">
        <w:rPr>
          <w:rFonts w:ascii="Arial" w:hAnsi="Arial" w:cs="Arial"/>
          <w:sz w:val="32"/>
          <w:szCs w:val="32"/>
          <w:lang w:eastAsia="ru-RU"/>
        </w:rPr>
        <w:t>60 км/ч.</w:t>
      </w:r>
    </w:p>
    <w:p w:rsidR="00BD0A86" w:rsidRPr="00A93191" w:rsidRDefault="00BD0A86" w:rsidP="00FE44B6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Протяженность автомагистрали от Москвы до Минска </w:t>
      </w:r>
      <w:r w:rsidR="00FE44B6">
        <w:rPr>
          <w:rFonts w:ascii="Arial" w:hAnsi="Arial" w:cs="Arial"/>
          <w:sz w:val="32"/>
          <w:szCs w:val="32"/>
        </w:rPr>
        <w:t xml:space="preserve">составляет </w:t>
      </w:r>
      <w:r w:rsidRPr="00A93191">
        <w:rPr>
          <w:rFonts w:ascii="Arial" w:hAnsi="Arial" w:cs="Arial"/>
          <w:sz w:val="32"/>
          <w:szCs w:val="32"/>
        </w:rPr>
        <w:t xml:space="preserve">720 </w:t>
      </w:r>
      <w:r w:rsidR="00E13542" w:rsidRPr="00A93191">
        <w:rPr>
          <w:rFonts w:ascii="Arial" w:hAnsi="Arial" w:cs="Arial"/>
          <w:sz w:val="32"/>
          <w:szCs w:val="32"/>
        </w:rPr>
        <w:t>км,</w:t>
      </w:r>
      <w:r w:rsidR="00FE44B6">
        <w:rPr>
          <w:rFonts w:ascii="Arial" w:hAnsi="Arial" w:cs="Arial"/>
          <w:sz w:val="32"/>
          <w:szCs w:val="32"/>
        </w:rPr>
        <w:t xml:space="preserve"> и </w:t>
      </w:r>
      <w:r w:rsidRPr="00A93191">
        <w:rPr>
          <w:rFonts w:ascii="Arial" w:hAnsi="Arial" w:cs="Arial"/>
          <w:sz w:val="32"/>
          <w:szCs w:val="32"/>
        </w:rPr>
        <w:t xml:space="preserve">дорога занимает от 8 до 12 часов. </w:t>
      </w:r>
    </w:p>
    <w:p w:rsidR="00BD0A86" w:rsidRPr="00624DB1" w:rsidRDefault="00BD0A86" w:rsidP="00624DB1">
      <w:pPr>
        <w:shd w:val="clear" w:color="auto" w:fill="FFFFFF"/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sz w:val="32"/>
          <w:szCs w:val="32"/>
          <w:lang w:eastAsia="ru-RU"/>
        </w:rPr>
        <w:t xml:space="preserve">От </w:t>
      </w:r>
      <w:r w:rsidRPr="00FE44B6">
        <w:rPr>
          <w:rFonts w:ascii="Arial" w:hAnsi="Arial" w:cs="Arial"/>
          <w:sz w:val="32"/>
          <w:szCs w:val="32"/>
          <w:lang w:eastAsia="ru-RU"/>
        </w:rPr>
        <w:t>Санкт-Петербурга до Минска</w:t>
      </w:r>
      <w:r w:rsidRPr="00A93191">
        <w:rPr>
          <w:rFonts w:ascii="Arial" w:hAnsi="Arial" w:cs="Arial"/>
          <w:sz w:val="32"/>
          <w:szCs w:val="32"/>
          <w:lang w:eastAsia="ru-RU"/>
        </w:rPr>
        <w:t xml:space="preserve"> автотранспортом сегодня можно добраться </w:t>
      </w:r>
      <w:r>
        <w:rPr>
          <w:rFonts w:ascii="Arial" w:hAnsi="Arial" w:cs="Arial"/>
          <w:sz w:val="32"/>
          <w:szCs w:val="32"/>
          <w:lang w:eastAsia="ru-RU"/>
        </w:rPr>
        <w:t xml:space="preserve">ориентировочно за </w:t>
      </w:r>
      <w:r w:rsidRPr="00FE44B6">
        <w:rPr>
          <w:rFonts w:ascii="Arial" w:hAnsi="Arial" w:cs="Arial"/>
          <w:sz w:val="32"/>
          <w:szCs w:val="32"/>
          <w:lang w:eastAsia="ru-RU"/>
        </w:rPr>
        <w:t>11 часов</w:t>
      </w:r>
      <w:r w:rsidR="00624DB1">
        <w:rPr>
          <w:rFonts w:ascii="Arial" w:hAnsi="Arial" w:cs="Arial"/>
          <w:sz w:val="32"/>
          <w:szCs w:val="32"/>
          <w:lang w:eastAsia="ru-RU"/>
        </w:rPr>
        <w:t>, причем д</w:t>
      </w:r>
      <w:r w:rsidRPr="00A93191">
        <w:rPr>
          <w:rFonts w:ascii="Arial" w:hAnsi="Arial" w:cs="Arial"/>
          <w:sz w:val="32"/>
          <w:szCs w:val="32"/>
          <w:lang w:eastAsia="ru-RU"/>
        </w:rPr>
        <w:t>орога идет в основном в две полосы</w:t>
      </w:r>
      <w:r w:rsidR="00624DB1">
        <w:rPr>
          <w:rFonts w:ascii="Arial" w:hAnsi="Arial" w:cs="Arial"/>
          <w:sz w:val="32"/>
          <w:szCs w:val="32"/>
          <w:lang w:eastAsia="ru-RU"/>
        </w:rPr>
        <w:t>, а про качество лучше не говорить</w:t>
      </w: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624DB1" w:rsidRDefault="00624DB1" w:rsidP="00624DB1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К сожалению, </w:t>
      </w:r>
      <w:r w:rsidR="00BD0A86"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здесь </w:t>
      </w: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не приходится </w:t>
      </w:r>
      <w:r w:rsidR="00BD0A86" w:rsidRPr="00A93191">
        <w:rPr>
          <w:rFonts w:ascii="Arial" w:hAnsi="Arial" w:cs="Arial"/>
          <w:color w:val="000000"/>
          <w:sz w:val="32"/>
          <w:szCs w:val="32"/>
          <w:lang w:eastAsia="ru-RU"/>
        </w:rPr>
        <w:t>говорить о современных транспор</w:t>
      </w:r>
      <w:r>
        <w:rPr>
          <w:rFonts w:ascii="Arial" w:hAnsi="Arial" w:cs="Arial"/>
          <w:color w:val="000000"/>
          <w:sz w:val="32"/>
          <w:szCs w:val="32"/>
          <w:lang w:eastAsia="ru-RU"/>
        </w:rPr>
        <w:t>т</w:t>
      </w:r>
      <w:r w:rsidR="00BD0A86"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ных коммуникациях. </w:t>
      </w:r>
      <w:r>
        <w:rPr>
          <w:rFonts w:ascii="Arial" w:hAnsi="Arial" w:cs="Arial"/>
          <w:color w:val="000000"/>
          <w:sz w:val="32"/>
          <w:szCs w:val="32"/>
          <w:lang w:eastAsia="ru-RU"/>
        </w:rPr>
        <w:t>По сравнению с состоянием дорог в Европе и новых дорог в Китае - это все равно, что вместо «Л</w:t>
      </w:r>
      <w:r w:rsidR="00BD0A86" w:rsidRPr="00A93191">
        <w:rPr>
          <w:rFonts w:ascii="Arial" w:hAnsi="Arial" w:cs="Arial"/>
          <w:color w:val="000000"/>
          <w:sz w:val="32"/>
          <w:szCs w:val="32"/>
          <w:lang w:eastAsia="ru-RU"/>
        </w:rPr>
        <w:t>ексуса</w:t>
      </w:r>
      <w:r>
        <w:rPr>
          <w:rFonts w:ascii="Arial" w:hAnsi="Arial" w:cs="Arial"/>
          <w:color w:val="000000"/>
          <w:sz w:val="32"/>
          <w:szCs w:val="32"/>
          <w:lang w:eastAsia="ru-RU"/>
        </w:rPr>
        <w:t>»</w:t>
      </w:r>
      <w:r w:rsidR="00BD0A86"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ехать на бричке, как по скорости, так и по комфорту. 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>Поэтому, к слову</w:t>
      </w:r>
      <w:r w:rsidR="00E13542">
        <w:rPr>
          <w:rFonts w:ascii="Arial" w:hAnsi="Arial" w:cs="Arial"/>
          <w:color w:val="000000"/>
          <w:sz w:val="32"/>
          <w:szCs w:val="32"/>
          <w:lang w:eastAsia="ru-RU"/>
        </w:rPr>
        <w:t>, б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елорусская молодежь предпочитает ездить на </w:t>
      </w:r>
      <w:r w:rsidR="00E13542" w:rsidRPr="00A93191">
        <w:rPr>
          <w:rFonts w:ascii="Arial" w:hAnsi="Arial" w:cs="Arial"/>
          <w:color w:val="000000"/>
          <w:sz w:val="32"/>
          <w:szCs w:val="32"/>
          <w:lang w:val="en-US" w:eastAsia="ru-RU"/>
        </w:rPr>
        <w:t>week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>-</w:t>
      </w:r>
      <w:r w:rsidR="00E13542" w:rsidRPr="00A93191">
        <w:rPr>
          <w:rFonts w:ascii="Arial" w:hAnsi="Arial" w:cs="Arial"/>
          <w:color w:val="000000"/>
          <w:sz w:val="32"/>
          <w:szCs w:val="32"/>
          <w:lang w:val="en-US" w:eastAsia="ru-RU"/>
        </w:rPr>
        <w:t>end</w:t>
      </w:r>
      <w:r w:rsidR="00E13542">
        <w:rPr>
          <w:rFonts w:ascii="Arial" w:hAnsi="Arial" w:cs="Arial"/>
          <w:color w:val="000000"/>
          <w:sz w:val="32"/>
          <w:szCs w:val="32"/>
          <w:lang w:eastAsia="ru-RU"/>
        </w:rPr>
        <w:t xml:space="preserve"> в Польшу и даже в Германию,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 чем в </w:t>
      </w:r>
      <w:r w:rsidR="00E13542">
        <w:rPr>
          <w:rFonts w:ascii="Arial" w:hAnsi="Arial" w:cs="Arial"/>
          <w:color w:val="000000"/>
          <w:sz w:val="32"/>
          <w:szCs w:val="32"/>
          <w:lang w:eastAsia="ru-RU"/>
        </w:rPr>
        <w:t>Питер или Москву, н</w:t>
      </w:r>
      <w:r w:rsidR="00E13542" w:rsidRPr="00A93191">
        <w:rPr>
          <w:rFonts w:ascii="Arial" w:hAnsi="Arial" w:cs="Arial"/>
          <w:color w:val="000000"/>
          <w:sz w:val="32"/>
          <w:szCs w:val="32"/>
          <w:lang w:eastAsia="ru-RU"/>
        </w:rPr>
        <w:t>е говоря уже о Нижнем или Казани</w:t>
      </w:r>
      <w:r w:rsidR="00E13542">
        <w:rPr>
          <w:rFonts w:ascii="Arial" w:hAnsi="Arial" w:cs="Arial"/>
          <w:color w:val="000000"/>
          <w:sz w:val="32"/>
          <w:szCs w:val="32"/>
          <w:lang w:eastAsia="ru-RU"/>
        </w:rPr>
        <w:t xml:space="preserve">. </w:t>
      </w:r>
      <w:r>
        <w:rPr>
          <w:rFonts w:ascii="Arial" w:hAnsi="Arial" w:cs="Arial"/>
          <w:color w:val="000000"/>
          <w:sz w:val="32"/>
          <w:szCs w:val="32"/>
          <w:lang w:eastAsia="ru-RU"/>
        </w:rPr>
        <w:t>При этом, как показывают опросы, она предпочла бы ездить в Москву, Санкт-Петербург, Нижний Новгород и Казань.</w:t>
      </w:r>
    </w:p>
    <w:p w:rsidR="00BD0A86" w:rsidRPr="00A93191" w:rsidRDefault="00624DB1" w:rsidP="00624DB1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Сейчас </w:t>
      </w:r>
      <w:r w:rsidR="00BD0A86" w:rsidRPr="00A93191">
        <w:rPr>
          <w:rFonts w:ascii="Arial" w:hAnsi="Arial" w:cs="Arial"/>
          <w:sz w:val="32"/>
          <w:szCs w:val="32"/>
        </w:rPr>
        <w:t>активно продвигае</w:t>
      </w:r>
      <w:r>
        <w:rPr>
          <w:rFonts w:ascii="Arial" w:hAnsi="Arial" w:cs="Arial"/>
          <w:sz w:val="32"/>
          <w:szCs w:val="32"/>
        </w:rPr>
        <w:t>тся идея</w:t>
      </w:r>
      <w:r w:rsidR="00BD0A86" w:rsidRPr="00A93191">
        <w:rPr>
          <w:rFonts w:ascii="Arial" w:hAnsi="Arial" w:cs="Arial"/>
          <w:sz w:val="32"/>
          <w:szCs w:val="32"/>
        </w:rPr>
        <w:t xml:space="preserve"> создания высокоскоростных транспортных коммун</w:t>
      </w:r>
      <w:r>
        <w:rPr>
          <w:rFonts w:ascii="Arial" w:hAnsi="Arial" w:cs="Arial"/>
          <w:sz w:val="32"/>
          <w:szCs w:val="32"/>
        </w:rPr>
        <w:t xml:space="preserve">икаций на столичном направлении. </w:t>
      </w:r>
      <w:r w:rsidR="00BD0A86" w:rsidRPr="00A93191">
        <w:rPr>
          <w:rFonts w:ascii="Arial" w:hAnsi="Arial" w:cs="Arial"/>
          <w:sz w:val="32"/>
          <w:szCs w:val="32"/>
        </w:rPr>
        <w:t xml:space="preserve">Практически </w:t>
      </w:r>
      <w:r w:rsidR="00BD0A86" w:rsidRPr="00F416EF">
        <w:rPr>
          <w:rFonts w:ascii="Arial" w:hAnsi="Arial" w:cs="Arial"/>
          <w:b/>
          <w:bCs/>
          <w:sz w:val="32"/>
          <w:szCs w:val="32"/>
        </w:rPr>
        <w:t xml:space="preserve">равносторонний </w:t>
      </w:r>
      <w:r w:rsidRPr="00624DB1">
        <w:rPr>
          <w:rFonts w:ascii="Arial" w:hAnsi="Arial" w:cs="Arial"/>
          <w:sz w:val="32"/>
          <w:szCs w:val="32"/>
        </w:rPr>
        <w:t xml:space="preserve">коммуникационный транспортный </w:t>
      </w:r>
      <w:r w:rsidR="00BD0A86" w:rsidRPr="00624DB1">
        <w:rPr>
          <w:rFonts w:ascii="Arial" w:hAnsi="Arial" w:cs="Arial"/>
          <w:sz w:val="32"/>
          <w:szCs w:val="32"/>
        </w:rPr>
        <w:t>треугольник Москва- Санкт-Петербург – Минск</w:t>
      </w:r>
      <w:r w:rsidR="00BD0A86" w:rsidRPr="00A93191">
        <w:rPr>
          <w:rFonts w:ascii="Arial" w:hAnsi="Arial" w:cs="Arial"/>
          <w:sz w:val="32"/>
          <w:szCs w:val="32"/>
        </w:rPr>
        <w:t xml:space="preserve"> идеально вписывается в критерии современной структуры высокоскоростных магистралей.</w:t>
      </w:r>
    </w:p>
    <w:p w:rsidR="00BD0A86" w:rsidRPr="00A93191" w:rsidRDefault="00BD0A86" w:rsidP="00446304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Соединяя Москву и </w:t>
      </w:r>
      <w:r w:rsidR="00446304">
        <w:rPr>
          <w:rFonts w:ascii="Arial" w:hAnsi="Arial" w:cs="Arial"/>
          <w:sz w:val="32"/>
          <w:szCs w:val="32"/>
        </w:rPr>
        <w:t xml:space="preserve">Санкт-Петербург с </w:t>
      </w:r>
      <w:r w:rsidRPr="00A93191">
        <w:rPr>
          <w:rFonts w:ascii="Arial" w:hAnsi="Arial" w:cs="Arial"/>
          <w:sz w:val="32"/>
          <w:szCs w:val="32"/>
        </w:rPr>
        <w:t>Минск</w:t>
      </w:r>
      <w:r w:rsidR="00446304">
        <w:rPr>
          <w:rFonts w:ascii="Arial" w:hAnsi="Arial" w:cs="Arial"/>
          <w:sz w:val="32"/>
          <w:szCs w:val="32"/>
        </w:rPr>
        <w:t>ом</w:t>
      </w:r>
      <w:r w:rsidRPr="00A93191">
        <w:rPr>
          <w:rFonts w:ascii="Arial" w:hAnsi="Arial" w:cs="Arial"/>
          <w:sz w:val="32"/>
          <w:szCs w:val="32"/>
        </w:rPr>
        <w:t xml:space="preserve"> высокоскоростной дорогой</w:t>
      </w:r>
      <w:r w:rsidR="00446304">
        <w:rPr>
          <w:rFonts w:ascii="Arial" w:hAnsi="Arial" w:cs="Arial"/>
          <w:sz w:val="32"/>
          <w:szCs w:val="32"/>
        </w:rPr>
        <w:t>,</w:t>
      </w:r>
      <w:r w:rsidRPr="00A93191">
        <w:rPr>
          <w:rFonts w:ascii="Arial" w:hAnsi="Arial" w:cs="Arial"/>
          <w:sz w:val="32"/>
          <w:szCs w:val="32"/>
        </w:rPr>
        <w:t xml:space="preserve"> мы через Брест выходим на страны Западной Европы и сопрягаем инфраструктуру </w:t>
      </w:r>
      <w:r w:rsidR="00446304">
        <w:rPr>
          <w:rFonts w:ascii="Arial" w:hAnsi="Arial" w:cs="Arial"/>
          <w:sz w:val="32"/>
          <w:szCs w:val="32"/>
        </w:rPr>
        <w:t xml:space="preserve">Союзного государства, а значит и ЕАЭС </w:t>
      </w:r>
      <w:r w:rsidRPr="00A93191">
        <w:rPr>
          <w:rFonts w:ascii="Arial" w:hAnsi="Arial" w:cs="Arial"/>
          <w:sz w:val="32"/>
          <w:szCs w:val="32"/>
        </w:rPr>
        <w:t xml:space="preserve">с европейскими </w:t>
      </w:r>
      <w:r w:rsidRPr="00A93191">
        <w:rPr>
          <w:rFonts w:ascii="Arial" w:hAnsi="Arial" w:cs="Arial"/>
          <w:sz w:val="32"/>
          <w:szCs w:val="32"/>
        </w:rPr>
        <w:lastRenderedPageBreak/>
        <w:t xml:space="preserve">партнерами. Одновременно на Востоке </w:t>
      </w:r>
      <w:r w:rsidR="00446304">
        <w:rPr>
          <w:rFonts w:ascii="Arial" w:hAnsi="Arial" w:cs="Arial"/>
          <w:sz w:val="32"/>
          <w:szCs w:val="32"/>
        </w:rPr>
        <w:t xml:space="preserve">необходимо </w:t>
      </w:r>
      <w:r w:rsidRPr="00A93191">
        <w:rPr>
          <w:rFonts w:ascii="Arial" w:hAnsi="Arial" w:cs="Arial"/>
          <w:sz w:val="32"/>
          <w:szCs w:val="32"/>
        </w:rPr>
        <w:t>реализовать проект ВСМ Москва</w:t>
      </w:r>
      <w:r w:rsidR="00446304">
        <w:rPr>
          <w:rFonts w:ascii="Arial" w:hAnsi="Arial" w:cs="Arial"/>
          <w:sz w:val="32"/>
          <w:szCs w:val="32"/>
        </w:rPr>
        <w:t> </w:t>
      </w:r>
      <w:r w:rsidRPr="00A93191">
        <w:rPr>
          <w:rFonts w:ascii="Arial" w:hAnsi="Arial" w:cs="Arial"/>
          <w:sz w:val="32"/>
          <w:szCs w:val="32"/>
        </w:rPr>
        <w:t>-</w:t>
      </w:r>
      <w:r w:rsidR="00446304">
        <w:rPr>
          <w:rFonts w:ascii="Arial" w:hAnsi="Arial" w:cs="Arial"/>
          <w:sz w:val="32"/>
          <w:szCs w:val="32"/>
        </w:rPr>
        <w:t> </w:t>
      </w:r>
      <w:r w:rsidRPr="00A93191">
        <w:rPr>
          <w:rFonts w:ascii="Arial" w:hAnsi="Arial" w:cs="Arial"/>
          <w:sz w:val="32"/>
          <w:szCs w:val="32"/>
        </w:rPr>
        <w:t xml:space="preserve">Казань с дальнейшим продолжением на Оренбург и выходом через Казахстан на Китай. </w:t>
      </w:r>
    </w:p>
    <w:p w:rsidR="00BD0A86" w:rsidRPr="00A93191" w:rsidRDefault="00D61BBB" w:rsidP="00D61BBB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Важно отметить</w:t>
      </w:r>
      <w:r w:rsidR="00BD0A86" w:rsidRPr="00A93191">
        <w:rPr>
          <w:rFonts w:ascii="Arial" w:hAnsi="Arial" w:cs="Arial"/>
          <w:sz w:val="32"/>
          <w:szCs w:val="32"/>
        </w:rPr>
        <w:t xml:space="preserve">, что каждый </w:t>
      </w:r>
      <w:r w:rsidR="00BD0A86" w:rsidRPr="00D61BBB">
        <w:rPr>
          <w:rFonts w:ascii="Arial" w:hAnsi="Arial" w:cs="Arial"/>
          <w:sz w:val="32"/>
          <w:szCs w:val="32"/>
        </w:rPr>
        <w:t>совместный проект</w:t>
      </w:r>
      <w:r w:rsidR="00BD0A86" w:rsidRPr="009A3C82">
        <w:rPr>
          <w:rFonts w:ascii="Arial" w:hAnsi="Arial" w:cs="Arial"/>
          <w:b/>
          <w:bCs/>
          <w:sz w:val="32"/>
          <w:szCs w:val="32"/>
        </w:rPr>
        <w:t>,</w:t>
      </w:r>
      <w:r w:rsidR="00BD0A86" w:rsidRPr="00A93191">
        <w:rPr>
          <w:rFonts w:ascii="Arial" w:hAnsi="Arial" w:cs="Arial"/>
          <w:sz w:val="32"/>
          <w:szCs w:val="32"/>
        </w:rPr>
        <w:t xml:space="preserve"> как например</w:t>
      </w:r>
      <w:r>
        <w:rPr>
          <w:rFonts w:ascii="Arial" w:hAnsi="Arial" w:cs="Arial"/>
          <w:sz w:val="32"/>
          <w:szCs w:val="32"/>
        </w:rPr>
        <w:t>,</w:t>
      </w:r>
      <w:r w:rsidR="00BD0A86" w:rsidRPr="00A93191">
        <w:rPr>
          <w:rFonts w:ascii="Arial" w:hAnsi="Arial" w:cs="Arial"/>
          <w:sz w:val="32"/>
          <w:szCs w:val="32"/>
        </w:rPr>
        <w:t xml:space="preserve"> строительство Белорусской АЭС, сближает </w:t>
      </w:r>
      <w:r>
        <w:rPr>
          <w:rFonts w:ascii="Arial" w:hAnsi="Arial" w:cs="Arial"/>
          <w:sz w:val="32"/>
          <w:szCs w:val="32"/>
        </w:rPr>
        <w:t>его участников</w:t>
      </w:r>
      <w:r w:rsidR="00BD0A86" w:rsidRPr="00A93191">
        <w:rPr>
          <w:rFonts w:ascii="Arial" w:hAnsi="Arial" w:cs="Arial"/>
          <w:sz w:val="32"/>
          <w:szCs w:val="32"/>
        </w:rPr>
        <w:t>, укрепляет межрегиональные и экономические связи, повышает мобильность населения, создаст условия для культурного обмена, для полноценной интеграции.</w:t>
      </w:r>
    </w:p>
    <w:p w:rsidR="00BD0A86" w:rsidRPr="00D61BBB" w:rsidRDefault="00BD0A86" w:rsidP="00D97724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Главные </w:t>
      </w:r>
      <w:r w:rsidR="00D61BBB">
        <w:rPr>
          <w:rFonts w:ascii="Arial" w:hAnsi="Arial" w:cs="Arial"/>
          <w:sz w:val="32"/>
          <w:szCs w:val="32"/>
        </w:rPr>
        <w:t xml:space="preserve">аргументы </w:t>
      </w:r>
      <w:r w:rsidRPr="00A93191">
        <w:rPr>
          <w:rFonts w:ascii="Arial" w:hAnsi="Arial" w:cs="Arial"/>
          <w:sz w:val="32"/>
          <w:szCs w:val="32"/>
        </w:rPr>
        <w:t>противник</w:t>
      </w:r>
      <w:r w:rsidR="00D61BBB">
        <w:rPr>
          <w:rFonts w:ascii="Arial" w:hAnsi="Arial" w:cs="Arial"/>
          <w:sz w:val="32"/>
          <w:szCs w:val="32"/>
        </w:rPr>
        <w:t>ов</w:t>
      </w:r>
      <w:r w:rsidRPr="00A93191">
        <w:rPr>
          <w:rFonts w:ascii="Arial" w:hAnsi="Arial" w:cs="Arial"/>
          <w:sz w:val="32"/>
          <w:szCs w:val="32"/>
        </w:rPr>
        <w:t xml:space="preserve"> этих проектов – не выгодно, дорого</w:t>
      </w:r>
      <w:r w:rsidR="00D61BBB">
        <w:rPr>
          <w:rFonts w:ascii="Arial" w:hAnsi="Arial" w:cs="Arial"/>
          <w:sz w:val="32"/>
          <w:szCs w:val="32"/>
        </w:rPr>
        <w:t xml:space="preserve"> и т.д</w:t>
      </w:r>
      <w:r w:rsidRPr="00A93191">
        <w:rPr>
          <w:rFonts w:ascii="Arial" w:hAnsi="Arial" w:cs="Arial"/>
          <w:sz w:val="32"/>
          <w:szCs w:val="32"/>
        </w:rPr>
        <w:t>.</w:t>
      </w:r>
      <w:r w:rsidR="00D61BBB">
        <w:rPr>
          <w:rFonts w:ascii="Arial" w:hAnsi="Arial" w:cs="Arial"/>
          <w:sz w:val="32"/>
          <w:szCs w:val="32"/>
        </w:rPr>
        <w:t> - э</w:t>
      </w:r>
      <w:r w:rsidRPr="00A93191">
        <w:rPr>
          <w:rFonts w:ascii="Arial" w:hAnsi="Arial" w:cs="Arial"/>
          <w:sz w:val="32"/>
          <w:szCs w:val="32"/>
        </w:rPr>
        <w:t>то бухгалтерский подход</w:t>
      </w:r>
      <w:r w:rsidR="00D61BBB">
        <w:rPr>
          <w:rFonts w:ascii="Arial" w:hAnsi="Arial" w:cs="Arial"/>
          <w:sz w:val="32"/>
          <w:szCs w:val="32"/>
        </w:rPr>
        <w:t>, вез «взгляда» в будущее, без прогнозирования развития</w:t>
      </w:r>
      <w:r w:rsidRPr="00A93191">
        <w:rPr>
          <w:rFonts w:ascii="Arial" w:hAnsi="Arial" w:cs="Arial"/>
          <w:sz w:val="32"/>
          <w:szCs w:val="32"/>
        </w:rPr>
        <w:t>.</w:t>
      </w:r>
      <w:r w:rsidR="00D61BBB">
        <w:rPr>
          <w:rFonts w:ascii="Arial" w:hAnsi="Arial" w:cs="Arial"/>
          <w:sz w:val="32"/>
          <w:szCs w:val="32"/>
        </w:rPr>
        <w:t xml:space="preserve"> США строили в XIX веке железные дороги через пустынные </w:t>
      </w:r>
      <w:r w:rsidR="00D97724">
        <w:rPr>
          <w:rFonts w:ascii="Arial" w:hAnsi="Arial" w:cs="Arial"/>
          <w:sz w:val="32"/>
          <w:szCs w:val="32"/>
        </w:rPr>
        <w:t>земли на Запад, думая о будущем. К</w:t>
      </w:r>
      <w:r w:rsidR="00D61BBB">
        <w:rPr>
          <w:rFonts w:ascii="Arial" w:hAnsi="Arial" w:cs="Arial"/>
          <w:sz w:val="32"/>
          <w:szCs w:val="32"/>
        </w:rPr>
        <w:t xml:space="preserve">итайцы </w:t>
      </w:r>
      <w:r w:rsidR="00D97724">
        <w:rPr>
          <w:rFonts w:ascii="Arial" w:hAnsi="Arial" w:cs="Arial"/>
          <w:sz w:val="32"/>
          <w:szCs w:val="32"/>
        </w:rPr>
        <w:t>тянут</w:t>
      </w:r>
      <w:r w:rsidR="00D61BBB">
        <w:rPr>
          <w:rFonts w:ascii="Arial" w:hAnsi="Arial" w:cs="Arial"/>
          <w:sz w:val="32"/>
          <w:szCs w:val="32"/>
        </w:rPr>
        <w:t xml:space="preserve"> высокоскоростные автомобильные дороги с развязками, уходящими сегодня в никуда, планируя, что там будут города. Это и называется думать о будущем своей страны.</w:t>
      </w:r>
    </w:p>
    <w:p w:rsidR="00BD0A86" w:rsidRPr="00A93191" w:rsidRDefault="00BD0A86" w:rsidP="00A93191">
      <w:pPr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В 2017 году общий грузооборот между странами Азиатско-Тихоокеанского региона и Европой составлял порядка 13 млн. </w:t>
      </w:r>
      <w:r w:rsidRPr="00A93191">
        <w:rPr>
          <w:rFonts w:ascii="Arial" w:hAnsi="Arial" w:cs="Arial"/>
          <w:sz w:val="32"/>
          <w:szCs w:val="32"/>
          <w:lang w:val="en-US"/>
        </w:rPr>
        <w:t>TEU</w:t>
      </w:r>
      <w:r w:rsidRPr="00A93191">
        <w:rPr>
          <w:rFonts w:ascii="Arial" w:hAnsi="Arial" w:cs="Arial"/>
          <w:sz w:val="32"/>
          <w:szCs w:val="32"/>
        </w:rPr>
        <w:t xml:space="preserve"> (условная единица измерения вместимости грузовых транспортных средств, эквивалент 20-футового контейнера) в год, из которых лишь 1,5 млн. </w:t>
      </w:r>
      <w:r w:rsidRPr="00A93191">
        <w:rPr>
          <w:rFonts w:ascii="Arial" w:hAnsi="Arial" w:cs="Arial"/>
          <w:sz w:val="32"/>
          <w:szCs w:val="32"/>
          <w:lang w:val="en-US"/>
        </w:rPr>
        <w:t>TEU</w:t>
      </w:r>
      <w:r w:rsidRPr="00A93191">
        <w:rPr>
          <w:rFonts w:ascii="Arial" w:hAnsi="Arial" w:cs="Arial"/>
          <w:sz w:val="32"/>
          <w:szCs w:val="32"/>
        </w:rPr>
        <w:t xml:space="preserve"> (</w:t>
      </w:r>
      <w:r w:rsidRPr="00D97724">
        <w:rPr>
          <w:rFonts w:ascii="Arial" w:hAnsi="Arial" w:cs="Arial"/>
          <w:sz w:val="32"/>
          <w:szCs w:val="32"/>
        </w:rPr>
        <w:t>8,6%)</w:t>
      </w:r>
      <w:r w:rsidRPr="00A93191">
        <w:rPr>
          <w:rFonts w:ascii="Arial" w:hAnsi="Arial" w:cs="Arial"/>
          <w:sz w:val="32"/>
          <w:szCs w:val="32"/>
        </w:rPr>
        <w:t xml:space="preserve"> шло наземным транспортом, а транзитом через территорию Евразийского экономического союза 262 тыс. </w:t>
      </w:r>
      <w:r w:rsidRPr="00A93191">
        <w:rPr>
          <w:rFonts w:ascii="Arial" w:hAnsi="Arial" w:cs="Arial"/>
          <w:sz w:val="32"/>
          <w:szCs w:val="32"/>
          <w:lang w:val="en-US"/>
        </w:rPr>
        <w:t>TEU</w:t>
      </w:r>
      <w:r w:rsidRPr="00A93191">
        <w:rPr>
          <w:rFonts w:ascii="Arial" w:hAnsi="Arial" w:cs="Arial"/>
          <w:sz w:val="32"/>
          <w:szCs w:val="32"/>
        </w:rPr>
        <w:t xml:space="preserve">, </w:t>
      </w:r>
      <w:r w:rsidRPr="00D97724">
        <w:rPr>
          <w:rFonts w:ascii="Arial" w:hAnsi="Arial" w:cs="Arial"/>
          <w:sz w:val="32"/>
          <w:szCs w:val="32"/>
        </w:rPr>
        <w:t xml:space="preserve">т.е. </w:t>
      </w:r>
      <w:r w:rsidRPr="00D97724">
        <w:rPr>
          <w:rFonts w:ascii="Arial" w:hAnsi="Arial" w:cs="Arial"/>
          <w:b/>
          <w:bCs/>
          <w:sz w:val="32"/>
          <w:szCs w:val="32"/>
        </w:rPr>
        <w:t>2%</w:t>
      </w:r>
      <w:r w:rsidRPr="00A93191">
        <w:rPr>
          <w:rFonts w:ascii="Arial" w:hAnsi="Arial" w:cs="Arial"/>
          <w:sz w:val="32"/>
          <w:szCs w:val="32"/>
        </w:rPr>
        <w:t xml:space="preserve"> от всех перевозок сухопутными маршрутами (данные Ассоциации автомобильных перевозчиков – АСМАП).</w:t>
      </w:r>
    </w:p>
    <w:p w:rsidR="00BD0A86" w:rsidRPr="00A93191" w:rsidRDefault="00BD0A86" w:rsidP="00A93191">
      <w:pPr>
        <w:autoSpaceDE w:val="0"/>
        <w:autoSpaceDN w:val="0"/>
        <w:adjustRightInd w:val="0"/>
        <w:spacing w:after="120"/>
        <w:rPr>
          <w:rFonts w:ascii="Arial" w:hAnsi="Arial" w:cs="Arial"/>
          <w:sz w:val="32"/>
          <w:szCs w:val="32"/>
          <w:lang w:eastAsia="ru-RU"/>
        </w:rPr>
      </w:pPr>
      <w:r w:rsidRPr="00A93191">
        <w:rPr>
          <w:rFonts w:ascii="Arial" w:hAnsi="Arial" w:cs="Arial"/>
          <w:sz w:val="32"/>
          <w:szCs w:val="32"/>
          <w:lang w:eastAsia="ru-RU"/>
        </w:rPr>
        <w:t>Благодаря строительству современной коммуникационной инфраструктуры, задейств</w:t>
      </w:r>
      <w:r w:rsidR="00D97724">
        <w:rPr>
          <w:rFonts w:ascii="Arial" w:hAnsi="Arial" w:cs="Arial"/>
          <w:sz w:val="32"/>
          <w:szCs w:val="32"/>
          <w:lang w:eastAsia="ru-RU"/>
        </w:rPr>
        <w:t xml:space="preserve">овав транзитный потенциал, </w:t>
      </w:r>
      <w:r w:rsidRPr="00A93191">
        <w:rPr>
          <w:rFonts w:ascii="Arial" w:hAnsi="Arial" w:cs="Arial"/>
          <w:sz w:val="32"/>
          <w:szCs w:val="32"/>
          <w:lang w:eastAsia="ru-RU"/>
        </w:rPr>
        <w:t xml:space="preserve">страны </w:t>
      </w:r>
      <w:r w:rsidR="00D97724">
        <w:rPr>
          <w:rFonts w:ascii="Arial" w:hAnsi="Arial" w:cs="Arial"/>
          <w:sz w:val="32"/>
          <w:szCs w:val="32"/>
          <w:lang w:eastAsia="ru-RU"/>
        </w:rPr>
        <w:t xml:space="preserve">евразийского пространства </w:t>
      </w:r>
      <w:r w:rsidRPr="00A93191">
        <w:rPr>
          <w:rFonts w:ascii="Arial" w:hAnsi="Arial" w:cs="Arial"/>
          <w:sz w:val="32"/>
          <w:szCs w:val="32"/>
          <w:lang w:eastAsia="ru-RU"/>
        </w:rPr>
        <w:t xml:space="preserve">могут выйти на </w:t>
      </w:r>
      <w:r w:rsidR="00D97724">
        <w:rPr>
          <w:rFonts w:ascii="Arial" w:hAnsi="Arial" w:cs="Arial"/>
          <w:sz w:val="32"/>
          <w:szCs w:val="32"/>
          <w:lang w:eastAsia="ru-RU"/>
        </w:rPr>
        <w:t xml:space="preserve">мировой </w:t>
      </w:r>
      <w:r w:rsidRPr="00A93191">
        <w:rPr>
          <w:rFonts w:ascii="Arial" w:hAnsi="Arial" w:cs="Arial"/>
          <w:sz w:val="32"/>
          <w:szCs w:val="32"/>
          <w:lang w:eastAsia="ru-RU"/>
        </w:rPr>
        <w:t xml:space="preserve">рынок логистических услуг, значительно увеличив свою долю в мировом грузообороте. </w:t>
      </w:r>
    </w:p>
    <w:p w:rsidR="00BD0A86" w:rsidRPr="00A93191" w:rsidRDefault="00BD0A86" w:rsidP="00A93191">
      <w:pPr>
        <w:widowControl w:val="0"/>
        <w:spacing w:after="120"/>
        <w:rPr>
          <w:rFonts w:ascii="Arial" w:hAnsi="Arial" w:cs="Arial"/>
          <w:sz w:val="32"/>
          <w:szCs w:val="32"/>
        </w:rPr>
      </w:pPr>
      <w:r w:rsidRPr="00A93191">
        <w:rPr>
          <w:rFonts w:ascii="Arial" w:hAnsi="Arial" w:cs="Arial"/>
          <w:sz w:val="32"/>
          <w:szCs w:val="32"/>
        </w:rPr>
        <w:t xml:space="preserve">Интересные цифры - строительство инфраструктурных коридоров обеспечивает </w:t>
      </w:r>
      <w:r w:rsidRPr="00D97724">
        <w:rPr>
          <w:rFonts w:ascii="Arial" w:hAnsi="Arial" w:cs="Arial"/>
          <w:sz w:val="32"/>
          <w:szCs w:val="32"/>
        </w:rPr>
        <w:t>рост валового регионального продукта до 6,8%,</w:t>
      </w:r>
      <w:r w:rsidRPr="00A93191">
        <w:rPr>
          <w:rFonts w:ascii="Arial" w:hAnsi="Arial" w:cs="Arial"/>
          <w:sz w:val="32"/>
          <w:szCs w:val="32"/>
        </w:rPr>
        <w:t xml:space="preserve"> приток инвестиций в основной капитал – до 6,7%, рост розничной торговли – до 6,3%.</w:t>
      </w:r>
      <w:r w:rsidRPr="00A9319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97724" w:rsidRDefault="00BD0A86" w:rsidP="00D97724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 w:rsidRPr="00D97724">
        <w:rPr>
          <w:rFonts w:ascii="Arial" w:hAnsi="Arial" w:cs="Arial"/>
          <w:sz w:val="32"/>
          <w:szCs w:val="32"/>
        </w:rPr>
        <w:lastRenderedPageBreak/>
        <w:t>Пример Китая</w:t>
      </w:r>
      <w:r w:rsidRPr="00A93191">
        <w:rPr>
          <w:rFonts w:ascii="Arial" w:hAnsi="Arial" w:cs="Arial"/>
          <w:sz w:val="32"/>
          <w:szCs w:val="32"/>
        </w:rPr>
        <w:t xml:space="preserve">.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Реализация инфраструктурных проектов</w:t>
      </w:r>
      <w:r w:rsidR="00D97724">
        <w:rPr>
          <w:rFonts w:ascii="Arial" w:hAnsi="Arial" w:cs="Arial"/>
          <w:color w:val="000000"/>
          <w:sz w:val="32"/>
          <w:szCs w:val="32"/>
          <w:lang w:eastAsia="ru-RU"/>
        </w:rPr>
        <w:t xml:space="preserve">, например,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>строительство высокоскоростного железнодорожного комплекса (ВСЖК) от Пекина до Шанхая (1318 км) - создало 1,2 млн. новых рабочих мест</w:t>
      </w:r>
      <w:r w:rsidR="00D97724">
        <w:rPr>
          <w:rFonts w:ascii="Arial" w:hAnsi="Arial" w:cs="Arial"/>
          <w:color w:val="000000"/>
          <w:sz w:val="32"/>
          <w:szCs w:val="32"/>
          <w:lang w:eastAsia="ru-RU"/>
        </w:rPr>
        <w:t>, спросу на 20 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млн. тонн стали, </w:t>
      </w:r>
      <w:r w:rsidR="00D97724">
        <w:rPr>
          <w:rFonts w:ascii="Arial" w:hAnsi="Arial" w:cs="Arial"/>
          <w:color w:val="000000"/>
          <w:sz w:val="32"/>
          <w:szCs w:val="32"/>
          <w:lang w:eastAsia="ru-RU"/>
        </w:rPr>
        <w:t xml:space="preserve">около сотни </w:t>
      </w:r>
      <w:r w:rsidRPr="00A93191">
        <w:rPr>
          <w:rFonts w:ascii="Arial" w:hAnsi="Arial" w:cs="Arial"/>
          <w:color w:val="000000"/>
          <w:sz w:val="32"/>
          <w:szCs w:val="32"/>
          <w:lang w:eastAsia="ru-RU"/>
        </w:rPr>
        <w:t xml:space="preserve">млн. тонн цемента, привело к росту объемов производства технологического оборудования. И </w:t>
      </w:r>
      <w:r w:rsidR="00D97724">
        <w:rPr>
          <w:rFonts w:ascii="Arial" w:hAnsi="Arial" w:cs="Arial"/>
          <w:color w:val="000000"/>
          <w:sz w:val="32"/>
          <w:szCs w:val="32"/>
          <w:lang w:eastAsia="ru-RU"/>
        </w:rPr>
        <w:t>все эти деньги остались в стране.</w:t>
      </w:r>
    </w:p>
    <w:p w:rsidR="00D97724" w:rsidRDefault="00D97724" w:rsidP="00D97724">
      <w:pPr>
        <w:spacing w:after="12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>Мы знаем отрицательные примеры из отечественной истории. Вспомним, что стало с процветающими городами Суздалем, Ростовом Великим, Нахичеванью-на-Дону, список можно продолжить, когда их торгово-промышленные элиты отказались от строительства через их города железных дорог.</w:t>
      </w:r>
    </w:p>
    <w:p w:rsidR="00BD0A86" w:rsidRPr="00A93191" w:rsidRDefault="00D97724" w:rsidP="00033FC9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eastAsia="ru-RU"/>
        </w:rPr>
        <w:t xml:space="preserve">Сегодня, в условиях глобализации речь идет уже не о городах, а о странах. 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 xml:space="preserve">Поэтому, не стремясь </w:t>
      </w:r>
      <w:r w:rsidR="00033FC9">
        <w:rPr>
          <w:rFonts w:ascii="Arial" w:hAnsi="Arial" w:cs="Arial"/>
          <w:color w:val="000000"/>
          <w:sz w:val="32"/>
          <w:szCs w:val="32"/>
          <w:lang w:eastAsia="ru-RU"/>
        </w:rPr>
        <w:t>«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>открывать Америк</w:t>
      </w:r>
      <w:r w:rsidR="00033FC9">
        <w:rPr>
          <w:rFonts w:ascii="Arial" w:hAnsi="Arial" w:cs="Arial"/>
          <w:color w:val="000000"/>
          <w:sz w:val="32"/>
          <w:szCs w:val="32"/>
          <w:lang w:eastAsia="ru-RU"/>
        </w:rPr>
        <w:t>»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>, можно констатировать, что без совреме</w:t>
      </w:r>
      <w:r w:rsidR="00033FC9">
        <w:rPr>
          <w:rFonts w:ascii="Arial" w:hAnsi="Arial" w:cs="Arial"/>
          <w:color w:val="000000"/>
          <w:sz w:val="32"/>
          <w:szCs w:val="32"/>
          <w:lang w:eastAsia="ru-RU"/>
        </w:rPr>
        <w:t xml:space="preserve">нных транспортных коммуникаций 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 xml:space="preserve">мы в прямом смысле можем оказаться на </w:t>
      </w:r>
      <w:r w:rsidR="00033FC9">
        <w:rPr>
          <w:rFonts w:ascii="Arial" w:hAnsi="Arial" w:cs="Arial"/>
          <w:color w:val="000000"/>
          <w:sz w:val="32"/>
          <w:szCs w:val="32"/>
          <w:lang w:eastAsia="ru-RU"/>
        </w:rPr>
        <w:t>«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>обочине</w:t>
      </w:r>
      <w:r w:rsidR="00033FC9">
        <w:rPr>
          <w:rFonts w:ascii="Arial" w:hAnsi="Arial" w:cs="Arial"/>
          <w:color w:val="000000"/>
          <w:sz w:val="32"/>
          <w:szCs w:val="32"/>
          <w:lang w:eastAsia="ru-RU"/>
        </w:rPr>
        <w:t>»</w:t>
      </w:r>
      <w:r w:rsidR="00BD0A86">
        <w:rPr>
          <w:rFonts w:ascii="Arial" w:hAnsi="Arial" w:cs="Arial"/>
          <w:color w:val="000000"/>
          <w:sz w:val="32"/>
          <w:szCs w:val="32"/>
          <w:lang w:eastAsia="ru-RU"/>
        </w:rPr>
        <w:t>.</w:t>
      </w:r>
      <w:r w:rsidR="006B76D9">
        <w:rPr>
          <w:rFonts w:ascii="Arial" w:hAnsi="Arial" w:cs="Arial"/>
          <w:color w:val="000000"/>
          <w:sz w:val="32"/>
          <w:szCs w:val="32"/>
          <w:lang w:eastAsia="ru-RU"/>
        </w:rPr>
        <w:t xml:space="preserve"> Время дорого и конкуренция высока.</w:t>
      </w:r>
    </w:p>
    <w:sectPr w:rsidR="00BD0A86" w:rsidRPr="00A93191" w:rsidSect="00606632">
      <w:headerReference w:type="default" r:id="rId7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CC" w:rsidRDefault="005D00CC" w:rsidP="00F27FE0">
      <w:pPr>
        <w:spacing w:line="240" w:lineRule="auto"/>
      </w:pPr>
      <w:r>
        <w:separator/>
      </w:r>
    </w:p>
  </w:endnote>
  <w:endnote w:type="continuationSeparator" w:id="0">
    <w:p w:rsidR="005D00CC" w:rsidRDefault="005D00CC" w:rsidP="00F27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CC" w:rsidRDefault="005D00CC" w:rsidP="00F27FE0">
      <w:pPr>
        <w:spacing w:line="240" w:lineRule="auto"/>
      </w:pPr>
      <w:r>
        <w:separator/>
      </w:r>
    </w:p>
  </w:footnote>
  <w:footnote w:type="continuationSeparator" w:id="0">
    <w:p w:rsidR="005D00CC" w:rsidRDefault="005D00CC" w:rsidP="00F27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86" w:rsidRDefault="005D00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759F">
      <w:rPr>
        <w:noProof/>
      </w:rPr>
      <w:t>7</w:t>
    </w:r>
    <w:r>
      <w:rPr>
        <w:noProof/>
      </w:rPr>
      <w:fldChar w:fldCharType="end"/>
    </w:r>
  </w:p>
  <w:p w:rsidR="00BD0A86" w:rsidRDefault="00BD0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552"/>
    <w:rsid w:val="000237B9"/>
    <w:rsid w:val="00033FC9"/>
    <w:rsid w:val="00047B11"/>
    <w:rsid w:val="000C7B79"/>
    <w:rsid w:val="000D11E4"/>
    <w:rsid w:val="00141181"/>
    <w:rsid w:val="00171B3A"/>
    <w:rsid w:val="00175951"/>
    <w:rsid w:val="001B1643"/>
    <w:rsid w:val="001B69A3"/>
    <w:rsid w:val="001F5E4F"/>
    <w:rsid w:val="001F703B"/>
    <w:rsid w:val="0031568C"/>
    <w:rsid w:val="00331EAC"/>
    <w:rsid w:val="00347C4A"/>
    <w:rsid w:val="0037683A"/>
    <w:rsid w:val="00405A80"/>
    <w:rsid w:val="00420F2B"/>
    <w:rsid w:val="00446304"/>
    <w:rsid w:val="00510106"/>
    <w:rsid w:val="005107CD"/>
    <w:rsid w:val="005264EC"/>
    <w:rsid w:val="0057759F"/>
    <w:rsid w:val="005A378D"/>
    <w:rsid w:val="005A77B3"/>
    <w:rsid w:val="005D00CC"/>
    <w:rsid w:val="005E3B26"/>
    <w:rsid w:val="005E7EDE"/>
    <w:rsid w:val="005F4525"/>
    <w:rsid w:val="00606632"/>
    <w:rsid w:val="00624DB1"/>
    <w:rsid w:val="006347BA"/>
    <w:rsid w:val="00651ECA"/>
    <w:rsid w:val="0065491E"/>
    <w:rsid w:val="00672957"/>
    <w:rsid w:val="006B76D9"/>
    <w:rsid w:val="006C3432"/>
    <w:rsid w:val="006C6D9B"/>
    <w:rsid w:val="00702200"/>
    <w:rsid w:val="0073623A"/>
    <w:rsid w:val="007503D9"/>
    <w:rsid w:val="008344C1"/>
    <w:rsid w:val="00855BFE"/>
    <w:rsid w:val="008776E6"/>
    <w:rsid w:val="00881936"/>
    <w:rsid w:val="008A4F67"/>
    <w:rsid w:val="00913071"/>
    <w:rsid w:val="009A3C82"/>
    <w:rsid w:val="009B5C8D"/>
    <w:rsid w:val="00A13FA1"/>
    <w:rsid w:val="00A93191"/>
    <w:rsid w:val="00A934B9"/>
    <w:rsid w:val="00AC07F9"/>
    <w:rsid w:val="00AC334D"/>
    <w:rsid w:val="00AD00D8"/>
    <w:rsid w:val="00AF68B9"/>
    <w:rsid w:val="00B165B9"/>
    <w:rsid w:val="00B405D5"/>
    <w:rsid w:val="00B45487"/>
    <w:rsid w:val="00B52179"/>
    <w:rsid w:val="00B95552"/>
    <w:rsid w:val="00BD0A86"/>
    <w:rsid w:val="00C36B27"/>
    <w:rsid w:val="00C4401C"/>
    <w:rsid w:val="00C72760"/>
    <w:rsid w:val="00CE6141"/>
    <w:rsid w:val="00CE7381"/>
    <w:rsid w:val="00CF4ACD"/>
    <w:rsid w:val="00D5643A"/>
    <w:rsid w:val="00D61BBB"/>
    <w:rsid w:val="00D96606"/>
    <w:rsid w:val="00D97724"/>
    <w:rsid w:val="00DD1ADE"/>
    <w:rsid w:val="00DD492A"/>
    <w:rsid w:val="00E01E54"/>
    <w:rsid w:val="00E13542"/>
    <w:rsid w:val="00E6667F"/>
    <w:rsid w:val="00F106BC"/>
    <w:rsid w:val="00F27FE0"/>
    <w:rsid w:val="00F34EB3"/>
    <w:rsid w:val="00F416EF"/>
    <w:rsid w:val="00F47C45"/>
    <w:rsid w:val="00F91039"/>
    <w:rsid w:val="00FE44B6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E"/>
    <w:pPr>
      <w:spacing w:line="400" w:lineRule="exact"/>
      <w:ind w:firstLine="709"/>
      <w:jc w:val="both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577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7F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7FE0"/>
  </w:style>
  <w:style w:type="paragraph" w:styleId="a5">
    <w:name w:val="footer"/>
    <w:basedOn w:val="a"/>
    <w:link w:val="a6"/>
    <w:uiPriority w:val="99"/>
    <w:rsid w:val="00F27F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7FE0"/>
  </w:style>
  <w:style w:type="character" w:customStyle="1" w:styleId="11Exact">
    <w:name w:val="Основной текст (11) Exact"/>
    <w:uiPriority w:val="99"/>
    <w:rsid w:val="00420F2B"/>
    <w:rPr>
      <w:rFonts w:ascii="Franklin Gothic Demi" w:hAnsi="Franklin Gothic Demi" w:cs="Franklin Gothic Demi"/>
      <w:color w:val="46556E"/>
      <w:sz w:val="20"/>
      <w:szCs w:val="20"/>
      <w:u w:val="none"/>
    </w:rPr>
  </w:style>
  <w:style w:type="character" w:customStyle="1" w:styleId="11">
    <w:name w:val="Основной текст (11)_"/>
    <w:link w:val="110"/>
    <w:uiPriority w:val="99"/>
    <w:locked/>
    <w:rsid w:val="00420F2B"/>
    <w:rPr>
      <w:rFonts w:ascii="Franklin Gothic Demi" w:hAnsi="Franklin Gothic Demi" w:cs="Franklin Gothic Demi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420F2B"/>
    <w:pPr>
      <w:widowControl w:val="0"/>
      <w:shd w:val="clear" w:color="auto" w:fill="FFFFFF"/>
      <w:spacing w:line="226" w:lineRule="exact"/>
      <w:ind w:hanging="340"/>
      <w:jc w:val="left"/>
    </w:pPr>
    <w:rPr>
      <w:rFonts w:ascii="Franklin Gothic Demi" w:hAnsi="Franklin Gothic Demi" w:cs="Franklin Gothic Demi"/>
      <w:sz w:val="20"/>
      <w:szCs w:val="20"/>
      <w:shd w:val="clear" w:color="auto" w:fill="FFFFFF"/>
      <w:lang w:eastAsia="ru-RU"/>
    </w:rPr>
  </w:style>
  <w:style w:type="character" w:customStyle="1" w:styleId="2Exact">
    <w:name w:val="Основной текст (2) Exact"/>
    <w:uiPriority w:val="99"/>
    <w:rsid w:val="00420F2B"/>
    <w:rPr>
      <w:rFonts w:ascii="Trebuchet MS" w:hAnsi="Trebuchet MS" w:cs="Trebuchet MS"/>
      <w:color w:val="46556E"/>
      <w:sz w:val="21"/>
      <w:szCs w:val="21"/>
      <w:u w:val="none"/>
    </w:rPr>
  </w:style>
  <w:style w:type="character" w:customStyle="1" w:styleId="21">
    <w:name w:val="Основной текст (2)_"/>
    <w:link w:val="22"/>
    <w:uiPriority w:val="99"/>
    <w:locked/>
    <w:rsid w:val="00420F2B"/>
    <w:rPr>
      <w:rFonts w:ascii="Trebuchet MS" w:hAnsi="Trebuchet MS" w:cs="Trebuchet MS"/>
      <w:sz w:val="21"/>
      <w:szCs w:val="21"/>
      <w:shd w:val="clear" w:color="auto" w:fill="FFFFFF"/>
    </w:rPr>
  </w:style>
  <w:style w:type="character" w:customStyle="1" w:styleId="2FranklinGothicDemi">
    <w:name w:val="Основной текст (2) + Franklin Gothic Demi"/>
    <w:aliases w:val="11 pt,Интервал 1 pt Exact"/>
    <w:uiPriority w:val="99"/>
    <w:rsid w:val="00420F2B"/>
    <w:rPr>
      <w:rFonts w:ascii="Franklin Gothic Demi" w:hAnsi="Franklin Gothic Demi" w:cs="Franklin Gothic Demi"/>
      <w:color w:val="46556E"/>
      <w:spacing w:val="20"/>
      <w:w w:val="100"/>
      <w:position w:val="0"/>
      <w:sz w:val="22"/>
      <w:szCs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420F2B"/>
    <w:pPr>
      <w:widowControl w:val="0"/>
      <w:shd w:val="clear" w:color="auto" w:fill="FFFFFF"/>
      <w:spacing w:line="244" w:lineRule="exact"/>
      <w:ind w:firstLine="0"/>
      <w:jc w:val="left"/>
    </w:pPr>
    <w:rPr>
      <w:rFonts w:ascii="Trebuchet MS" w:hAnsi="Trebuchet MS" w:cs="Trebuchet MS"/>
      <w:sz w:val="21"/>
      <w:szCs w:val="21"/>
      <w:shd w:val="clear" w:color="auto" w:fill="FFFFFF"/>
      <w:lang w:eastAsia="ru-RU"/>
    </w:rPr>
  </w:style>
  <w:style w:type="paragraph" w:styleId="a7">
    <w:name w:val="footnote text"/>
    <w:basedOn w:val="a"/>
    <w:link w:val="a8"/>
    <w:uiPriority w:val="99"/>
    <w:semiHidden/>
    <w:rsid w:val="0073623A"/>
    <w:pPr>
      <w:spacing w:after="160" w:line="259" w:lineRule="auto"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3623A"/>
    <w:rPr>
      <w:rFonts w:ascii="Calibri" w:hAnsi="Calibri" w:cs="Calibri"/>
      <w:lang w:val="ru-RU" w:eastAsia="en-US"/>
    </w:rPr>
  </w:style>
  <w:style w:type="character" w:styleId="a9">
    <w:name w:val="footnote reference"/>
    <w:basedOn w:val="a0"/>
    <w:uiPriority w:val="99"/>
    <w:semiHidden/>
    <w:rsid w:val="0073623A"/>
    <w:rPr>
      <w:vertAlign w:val="superscript"/>
    </w:rPr>
  </w:style>
  <w:style w:type="character" w:customStyle="1" w:styleId="20">
    <w:name w:val="Заголовок 2 Знак"/>
    <w:basedOn w:val="a0"/>
    <w:link w:val="2"/>
    <w:rsid w:val="00577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Стоппе Александр Георгиевич</dc:creator>
  <cp:lastModifiedBy>1</cp:lastModifiedBy>
  <cp:revision>7</cp:revision>
  <cp:lastPrinted>2019-06-10T10:04:00Z</cp:lastPrinted>
  <dcterms:created xsi:type="dcterms:W3CDTF">2019-06-11T05:22:00Z</dcterms:created>
  <dcterms:modified xsi:type="dcterms:W3CDTF">2019-06-12T11:06:00Z</dcterms:modified>
</cp:coreProperties>
</file>