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43" w:rsidRDefault="00CC5A43"/>
    <w:p w:rsidR="00CC5A43" w:rsidRDefault="00CC5A43"/>
    <w:p w:rsidR="00CC5A43" w:rsidRDefault="00CC5A43"/>
    <w:p w:rsidR="00CC5A43" w:rsidRDefault="00CC5A43"/>
    <w:p w:rsidR="00CC5A43" w:rsidRDefault="00CC5A43"/>
    <w:p w:rsidR="00CC5A43" w:rsidRDefault="00CC5A43"/>
    <w:p w:rsidR="00CC5A43" w:rsidRDefault="00CC5A43"/>
    <w:p w:rsidR="00CC5A43" w:rsidRDefault="00CC5A43"/>
    <w:p w:rsidR="00CC5A43" w:rsidRDefault="00CC5A43" w:rsidP="00CC5A43">
      <w:pPr>
        <w:jc w:val="center"/>
        <w:rPr>
          <w:b/>
          <w:sz w:val="24"/>
          <w:szCs w:val="24"/>
        </w:rPr>
      </w:pPr>
      <w:r w:rsidRPr="00CC5A43">
        <w:rPr>
          <w:b/>
          <w:sz w:val="24"/>
          <w:szCs w:val="24"/>
        </w:rPr>
        <w:t>Тезисы доклада</w:t>
      </w:r>
    </w:p>
    <w:p w:rsidR="00CC5A43" w:rsidRDefault="00CC5A43" w:rsidP="00CC5A43">
      <w:pPr>
        <w:jc w:val="right"/>
        <w:rPr>
          <w:rFonts w:ascii="Times New Roman"/>
          <w:b/>
          <w:i/>
          <w:sz w:val="24"/>
        </w:rPr>
      </w:pPr>
      <w:proofErr w:type="spellStart"/>
      <w:r w:rsidRPr="00CC5A43">
        <w:rPr>
          <w:rFonts w:ascii="Times New Roman"/>
          <w:b/>
          <w:i/>
          <w:sz w:val="24"/>
        </w:rPr>
        <w:t>Сакаев</w:t>
      </w:r>
      <w:proofErr w:type="spellEnd"/>
      <w:r w:rsidRPr="00CC5A43">
        <w:rPr>
          <w:rFonts w:ascii="Times New Roman"/>
          <w:b/>
          <w:i/>
          <w:sz w:val="24"/>
        </w:rPr>
        <w:t xml:space="preserve"> </w:t>
      </w:r>
      <w:r w:rsidRPr="00CC5A43">
        <w:rPr>
          <w:rFonts w:ascii="Times New Roman"/>
          <w:b/>
          <w:i/>
          <w:sz w:val="24"/>
        </w:rPr>
        <w:t>В</w:t>
      </w:r>
      <w:r w:rsidRPr="00CC5A43">
        <w:rPr>
          <w:rFonts w:ascii="Times New Roman"/>
          <w:b/>
          <w:i/>
          <w:sz w:val="24"/>
        </w:rPr>
        <w:t>.</w:t>
      </w:r>
      <w:r w:rsidRPr="00CC5A43">
        <w:rPr>
          <w:rFonts w:ascii="Times New Roman"/>
          <w:b/>
          <w:i/>
          <w:sz w:val="24"/>
        </w:rPr>
        <w:t>Т</w:t>
      </w:r>
      <w:r w:rsidRPr="00CC5A43">
        <w:rPr>
          <w:rFonts w:ascii="Times New Roman"/>
          <w:b/>
          <w:i/>
          <w:sz w:val="24"/>
        </w:rPr>
        <w:t>.</w:t>
      </w:r>
    </w:p>
    <w:p w:rsidR="000D746E" w:rsidRPr="00CC5A43" w:rsidRDefault="000D746E" w:rsidP="00CC5A43">
      <w:pPr>
        <w:jc w:val="right"/>
        <w:rPr>
          <w:b/>
          <w:i/>
          <w:sz w:val="24"/>
          <w:szCs w:val="24"/>
        </w:rPr>
      </w:pPr>
    </w:p>
    <w:p w:rsidR="00CC5A43" w:rsidRPr="00D56A50" w:rsidRDefault="00CC5A43" w:rsidP="00CC5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A50" w:rsidRPr="00D56A50">
        <w:rPr>
          <w:rFonts w:ascii="Times New Roman" w:hAnsi="Times New Roman" w:cs="Times New Roman"/>
          <w:b/>
          <w:sz w:val="28"/>
          <w:szCs w:val="28"/>
        </w:rPr>
        <w:t xml:space="preserve">Миграция из Центральной Азии в Россию: новые </w:t>
      </w:r>
      <w:r w:rsidR="000D746E">
        <w:rPr>
          <w:rFonts w:ascii="Times New Roman" w:hAnsi="Times New Roman" w:cs="Times New Roman"/>
          <w:b/>
          <w:sz w:val="28"/>
          <w:szCs w:val="28"/>
        </w:rPr>
        <w:t>демографические,</w:t>
      </w:r>
      <w:r w:rsidR="000D746E" w:rsidRPr="00D56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A50" w:rsidRPr="00D56A50">
        <w:rPr>
          <w:rFonts w:ascii="Times New Roman" w:hAnsi="Times New Roman" w:cs="Times New Roman"/>
          <w:b/>
          <w:sz w:val="28"/>
          <w:szCs w:val="28"/>
        </w:rPr>
        <w:t>социально-экономические</w:t>
      </w:r>
      <w:r w:rsidR="000D7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A50" w:rsidRPr="00D56A50">
        <w:rPr>
          <w:rFonts w:ascii="Times New Roman" w:hAnsi="Times New Roman" w:cs="Times New Roman"/>
          <w:b/>
          <w:sz w:val="28"/>
          <w:szCs w:val="28"/>
        </w:rPr>
        <w:t>и геополитические вызовы</w:t>
      </w:r>
    </w:p>
    <w:p w:rsidR="00CC5A43" w:rsidRPr="00D56A50" w:rsidRDefault="00CC5A43" w:rsidP="00CC5A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50" w:rsidRDefault="00D56A50" w:rsidP="00CC5A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известно, миграционные потоки из Центральной Азии, прежде всего из Узбекистана и Таджикистана, в течение последних двадцати лет (за некоторыми исключениями) являлись основными в миграционном обмене Российской Федерации со странами ближнего зарубежья. Они позволяли компенсировать демографическую убыль и обеспечивали экономику дешевой и относительно квалифицированной рабочей силой.</w:t>
      </w:r>
    </w:p>
    <w:p w:rsidR="00D56A50" w:rsidRDefault="00D56A50" w:rsidP="00CC5A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последние два года мы наблюдаем серьезные количественные и качественные изменения этих миграционных потоков. Происходит их сокращение в количественном выражении и изменение характеристик новых трудовых мигрантов. </w:t>
      </w:r>
    </w:p>
    <w:p w:rsidR="00CC5A43" w:rsidRDefault="00D56A50" w:rsidP="00CC5A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изменившиеся характеристики несут, прежде всего, конечно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вызовы устойчивому социально-экономическому и демографическому развитию России. Но, в тоже время, по-нашему мнению, они могут иметь и серьезные геополитические последствия для российской внешней политики.</w:t>
      </w:r>
    </w:p>
    <w:p w:rsidR="00D56A50" w:rsidRDefault="00D56A50" w:rsidP="00CC5A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меры следует предпринять российскому государству в данной ситуации, и возможно ли изменить наметившиеся тренды в миграционных процессах?</w:t>
      </w:r>
    </w:p>
    <w:p w:rsidR="00D56A50" w:rsidRDefault="00D56A50" w:rsidP="00CC5A43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5A43" w:rsidRDefault="00CC5A43" w:rsidP="00CC5A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A43" w:rsidRPr="00CC5A43" w:rsidRDefault="00CC5A43" w:rsidP="00CC5A43">
      <w:pPr>
        <w:jc w:val="center"/>
        <w:rPr>
          <w:rFonts w:ascii="Times New Roman"/>
          <w:b/>
          <w:sz w:val="24"/>
        </w:rPr>
      </w:pPr>
    </w:p>
    <w:p w:rsidR="00CC5A43" w:rsidRPr="00CC5A43" w:rsidRDefault="00CC5A43">
      <w:pPr>
        <w:jc w:val="center"/>
        <w:rPr>
          <w:b/>
          <w:sz w:val="24"/>
          <w:szCs w:val="24"/>
        </w:rPr>
      </w:pPr>
    </w:p>
    <w:sectPr w:rsidR="00CC5A43" w:rsidRPr="00CC5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E22"/>
    <w:multiLevelType w:val="hybridMultilevel"/>
    <w:tmpl w:val="610C5FE6"/>
    <w:lvl w:ilvl="0" w:tplc="6486F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A4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23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AE4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81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E9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AC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6CAA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5E4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D81FBB"/>
    <w:multiLevelType w:val="hybridMultilevel"/>
    <w:tmpl w:val="E35616EA"/>
    <w:lvl w:ilvl="0" w:tplc="82662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C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DAC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D6C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A64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BE3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F0A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047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FEF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0F46F33"/>
    <w:multiLevelType w:val="hybridMultilevel"/>
    <w:tmpl w:val="7E6EA2CC"/>
    <w:lvl w:ilvl="0" w:tplc="1B446B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E27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C8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D2D9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64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380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4B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9C5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CC5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451CCC"/>
    <w:multiLevelType w:val="hybridMultilevel"/>
    <w:tmpl w:val="C4660852"/>
    <w:lvl w:ilvl="0" w:tplc="84308D80">
      <w:start w:val="1"/>
      <w:numFmt w:val="upperRoman"/>
      <w:lvlText w:val="%1."/>
      <w:lvlJc w:val="left"/>
      <w:pPr>
        <w:ind w:left="222" w:hanging="353"/>
        <w:jc w:val="left"/>
      </w:pPr>
      <w:rPr>
        <w:rFonts w:ascii="Georgia" w:eastAsia="Georgia" w:hAnsi="Georgia" w:cs="Georgia" w:hint="default"/>
        <w:b/>
        <w:bCs/>
        <w:w w:val="100"/>
        <w:sz w:val="28"/>
        <w:szCs w:val="28"/>
        <w:lang w:val="ru-RU" w:eastAsia="ru-RU" w:bidi="ru-RU"/>
      </w:rPr>
    </w:lvl>
    <w:lvl w:ilvl="1" w:tplc="0204924A">
      <w:numFmt w:val="bullet"/>
      <w:lvlText w:val="•"/>
      <w:lvlJc w:val="left"/>
      <w:pPr>
        <w:ind w:left="1178" w:hanging="353"/>
      </w:pPr>
      <w:rPr>
        <w:rFonts w:hint="default"/>
        <w:lang w:val="ru-RU" w:eastAsia="ru-RU" w:bidi="ru-RU"/>
      </w:rPr>
    </w:lvl>
    <w:lvl w:ilvl="2" w:tplc="BC849054">
      <w:numFmt w:val="bullet"/>
      <w:lvlText w:val="•"/>
      <w:lvlJc w:val="left"/>
      <w:pPr>
        <w:ind w:left="2137" w:hanging="353"/>
      </w:pPr>
      <w:rPr>
        <w:rFonts w:hint="default"/>
        <w:lang w:val="ru-RU" w:eastAsia="ru-RU" w:bidi="ru-RU"/>
      </w:rPr>
    </w:lvl>
    <w:lvl w:ilvl="3" w:tplc="62F0F3A0">
      <w:numFmt w:val="bullet"/>
      <w:lvlText w:val="•"/>
      <w:lvlJc w:val="left"/>
      <w:pPr>
        <w:ind w:left="3095" w:hanging="353"/>
      </w:pPr>
      <w:rPr>
        <w:rFonts w:hint="default"/>
        <w:lang w:val="ru-RU" w:eastAsia="ru-RU" w:bidi="ru-RU"/>
      </w:rPr>
    </w:lvl>
    <w:lvl w:ilvl="4" w:tplc="0B680E78">
      <w:numFmt w:val="bullet"/>
      <w:lvlText w:val="•"/>
      <w:lvlJc w:val="left"/>
      <w:pPr>
        <w:ind w:left="4054" w:hanging="353"/>
      </w:pPr>
      <w:rPr>
        <w:rFonts w:hint="default"/>
        <w:lang w:val="ru-RU" w:eastAsia="ru-RU" w:bidi="ru-RU"/>
      </w:rPr>
    </w:lvl>
    <w:lvl w:ilvl="5" w:tplc="8BF0E538">
      <w:numFmt w:val="bullet"/>
      <w:lvlText w:val="•"/>
      <w:lvlJc w:val="left"/>
      <w:pPr>
        <w:ind w:left="5013" w:hanging="353"/>
      </w:pPr>
      <w:rPr>
        <w:rFonts w:hint="default"/>
        <w:lang w:val="ru-RU" w:eastAsia="ru-RU" w:bidi="ru-RU"/>
      </w:rPr>
    </w:lvl>
    <w:lvl w:ilvl="6" w:tplc="491C106A">
      <w:numFmt w:val="bullet"/>
      <w:lvlText w:val="•"/>
      <w:lvlJc w:val="left"/>
      <w:pPr>
        <w:ind w:left="5971" w:hanging="353"/>
      </w:pPr>
      <w:rPr>
        <w:rFonts w:hint="default"/>
        <w:lang w:val="ru-RU" w:eastAsia="ru-RU" w:bidi="ru-RU"/>
      </w:rPr>
    </w:lvl>
    <w:lvl w:ilvl="7" w:tplc="27006F18">
      <w:numFmt w:val="bullet"/>
      <w:lvlText w:val="•"/>
      <w:lvlJc w:val="left"/>
      <w:pPr>
        <w:ind w:left="6930" w:hanging="353"/>
      </w:pPr>
      <w:rPr>
        <w:rFonts w:hint="default"/>
        <w:lang w:val="ru-RU" w:eastAsia="ru-RU" w:bidi="ru-RU"/>
      </w:rPr>
    </w:lvl>
    <w:lvl w:ilvl="8" w:tplc="51BAAB24">
      <w:numFmt w:val="bullet"/>
      <w:lvlText w:val="•"/>
      <w:lvlJc w:val="left"/>
      <w:pPr>
        <w:ind w:left="7889" w:hanging="353"/>
      </w:pPr>
      <w:rPr>
        <w:rFonts w:hint="default"/>
        <w:lang w:val="ru-RU" w:eastAsia="ru-RU" w:bidi="ru-RU"/>
      </w:rPr>
    </w:lvl>
  </w:abstractNum>
  <w:abstractNum w:abstractNumId="4">
    <w:nsid w:val="4B327980"/>
    <w:multiLevelType w:val="hybridMultilevel"/>
    <w:tmpl w:val="F342F0D0"/>
    <w:lvl w:ilvl="0" w:tplc="1248B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C0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CE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06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AC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68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ACE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EB35AE"/>
    <w:multiLevelType w:val="hybridMultilevel"/>
    <w:tmpl w:val="0890F84A"/>
    <w:lvl w:ilvl="0" w:tplc="FB5A3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089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23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980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0C8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3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EC7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4C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A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2325778"/>
    <w:multiLevelType w:val="hybridMultilevel"/>
    <w:tmpl w:val="A4EC5B88"/>
    <w:lvl w:ilvl="0" w:tplc="CBF62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AC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A8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A7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CD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460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67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48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CD63A7"/>
    <w:multiLevelType w:val="hybridMultilevel"/>
    <w:tmpl w:val="98740D94"/>
    <w:lvl w:ilvl="0" w:tplc="4D7C2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DC6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E7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4A5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287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2C9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E3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C3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348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4D4BA2"/>
    <w:multiLevelType w:val="hybridMultilevel"/>
    <w:tmpl w:val="A8AAEAF8"/>
    <w:lvl w:ilvl="0" w:tplc="E91C7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C8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A1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DE4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965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80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10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427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8C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DF"/>
    <w:rsid w:val="000D6883"/>
    <w:rsid w:val="000D746E"/>
    <w:rsid w:val="00127DDF"/>
    <w:rsid w:val="00242994"/>
    <w:rsid w:val="00284D74"/>
    <w:rsid w:val="007412A1"/>
    <w:rsid w:val="00B515DA"/>
    <w:rsid w:val="00CC5A43"/>
    <w:rsid w:val="00D5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88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0D6883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6883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D68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8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6883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D6883"/>
    <w:pPr>
      <w:ind w:left="107"/>
    </w:pPr>
  </w:style>
  <w:style w:type="character" w:styleId="a5">
    <w:name w:val="Hyperlink"/>
    <w:basedOn w:val="a0"/>
    <w:uiPriority w:val="99"/>
    <w:unhideWhenUsed/>
    <w:rsid w:val="000D6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D688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ru-RU" w:bidi="ru-RU"/>
    </w:rPr>
  </w:style>
  <w:style w:type="paragraph" w:styleId="1">
    <w:name w:val="heading 1"/>
    <w:basedOn w:val="a"/>
    <w:link w:val="10"/>
    <w:uiPriority w:val="1"/>
    <w:qFormat/>
    <w:rsid w:val="000D6883"/>
    <w:pPr>
      <w:ind w:left="942" w:right="226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D6883"/>
    <w:rPr>
      <w:rFonts w:ascii="Georgia" w:eastAsia="Georgia" w:hAnsi="Georgia" w:cs="Georgia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0D68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D688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D6883"/>
    <w:rPr>
      <w:rFonts w:ascii="Georgia" w:eastAsia="Georgia" w:hAnsi="Georgia" w:cs="Georgia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0D6883"/>
    <w:pPr>
      <w:ind w:left="107"/>
    </w:pPr>
  </w:style>
  <w:style w:type="character" w:styleId="a5">
    <w:name w:val="Hyperlink"/>
    <w:basedOn w:val="a0"/>
    <w:uiPriority w:val="99"/>
    <w:unhideWhenUsed/>
    <w:rsid w:val="000D6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dcterms:created xsi:type="dcterms:W3CDTF">2019-05-30T13:17:00Z</dcterms:created>
  <dcterms:modified xsi:type="dcterms:W3CDTF">2019-05-31T14:22:00Z</dcterms:modified>
</cp:coreProperties>
</file>