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745" w:rsidRPr="00F14A9F" w:rsidRDefault="00E73745" w:rsidP="00E73745">
      <w:pPr>
        <w:jc w:val="right"/>
        <w:rPr>
          <w:rFonts w:eastAsiaTheme="minorHAnsi"/>
          <w:b/>
          <w:spacing w:val="-6"/>
          <w:sz w:val="32"/>
          <w:szCs w:val="32"/>
          <w:lang w:eastAsia="en-US"/>
        </w:rPr>
      </w:pPr>
      <w:bookmarkStart w:id="0" w:name="_GoBack"/>
      <w:bookmarkEnd w:id="0"/>
      <w:r w:rsidRPr="00F14A9F">
        <w:rPr>
          <w:rFonts w:eastAsiaTheme="minorHAnsi"/>
          <w:b/>
          <w:spacing w:val="-6"/>
          <w:sz w:val="32"/>
          <w:szCs w:val="32"/>
          <w:lang w:eastAsia="en-US"/>
        </w:rPr>
        <w:t>И.Г. Салимьянова</w:t>
      </w:r>
    </w:p>
    <w:p w:rsidR="00E73745" w:rsidRPr="00F14A9F" w:rsidRDefault="00E73745" w:rsidP="00E73745">
      <w:pPr>
        <w:jc w:val="right"/>
        <w:rPr>
          <w:rFonts w:eastAsiaTheme="minorHAnsi"/>
          <w:b/>
          <w:spacing w:val="-6"/>
          <w:sz w:val="32"/>
          <w:szCs w:val="32"/>
          <w:lang w:eastAsia="en-US"/>
        </w:rPr>
      </w:pPr>
      <w:r w:rsidRPr="00F14A9F">
        <w:rPr>
          <w:rFonts w:eastAsiaTheme="minorHAnsi"/>
          <w:b/>
          <w:spacing w:val="-6"/>
          <w:sz w:val="32"/>
          <w:szCs w:val="32"/>
          <w:lang w:eastAsia="en-US"/>
        </w:rPr>
        <w:t>Д.А. Степаненко</w:t>
      </w:r>
    </w:p>
    <w:p w:rsidR="00E73745" w:rsidRPr="00F14A9F" w:rsidRDefault="00E73745" w:rsidP="00E73745">
      <w:pPr>
        <w:spacing w:after="160" w:line="259" w:lineRule="auto"/>
        <w:jc w:val="center"/>
        <w:rPr>
          <w:rFonts w:eastAsiaTheme="minorHAnsi"/>
          <w:b/>
          <w:spacing w:val="-6"/>
          <w:sz w:val="32"/>
          <w:szCs w:val="32"/>
          <w:lang w:eastAsia="en-US"/>
        </w:rPr>
      </w:pPr>
      <w:r w:rsidRPr="00F14A9F">
        <w:rPr>
          <w:rFonts w:eastAsiaTheme="minorHAnsi"/>
          <w:b/>
          <w:spacing w:val="-6"/>
          <w:sz w:val="32"/>
          <w:szCs w:val="32"/>
          <w:lang w:eastAsia="en-US"/>
        </w:rPr>
        <w:t>ИННОВАЦИОННАЯ ЭКОСИСТЕМА В РАЗВИТИИ ЕВРАЗИЙСКОЙ ИНТЕГРАЦИИ</w:t>
      </w:r>
    </w:p>
    <w:p w:rsidR="00D40959" w:rsidRPr="00F14A9F" w:rsidRDefault="00D40959" w:rsidP="00F14A9F">
      <w:pPr>
        <w:autoSpaceDE w:val="0"/>
        <w:autoSpaceDN w:val="0"/>
        <w:adjustRightInd w:val="0"/>
        <w:spacing w:line="360" w:lineRule="auto"/>
        <w:ind w:firstLine="709"/>
        <w:jc w:val="both"/>
        <w:rPr>
          <w:spacing w:val="-6"/>
          <w:sz w:val="28"/>
          <w:szCs w:val="28"/>
        </w:rPr>
      </w:pPr>
      <w:r w:rsidRPr="00F14A9F">
        <w:rPr>
          <w:b/>
          <w:spacing w:val="-6"/>
          <w:sz w:val="28"/>
          <w:szCs w:val="28"/>
        </w:rPr>
        <w:t xml:space="preserve">Аннотация. </w:t>
      </w:r>
      <w:r w:rsidRPr="00F14A9F">
        <w:rPr>
          <w:spacing w:val="-6"/>
          <w:sz w:val="28"/>
          <w:szCs w:val="28"/>
        </w:rPr>
        <w:t>В статье рассмотрен</w:t>
      </w:r>
      <w:r w:rsidR="00FD48E7" w:rsidRPr="00F14A9F">
        <w:rPr>
          <w:spacing w:val="-6"/>
          <w:sz w:val="28"/>
          <w:szCs w:val="28"/>
        </w:rPr>
        <w:t xml:space="preserve">а </w:t>
      </w:r>
      <w:bookmarkStart w:id="1" w:name="_Hlk8733306"/>
      <w:r w:rsidR="00FD48E7" w:rsidRPr="00F14A9F">
        <w:rPr>
          <w:spacing w:val="-6"/>
          <w:sz w:val="28"/>
          <w:szCs w:val="28"/>
        </w:rPr>
        <w:t xml:space="preserve">инновационная экосистема </w:t>
      </w:r>
      <w:bookmarkEnd w:id="1"/>
      <w:r w:rsidR="00FD48E7" w:rsidRPr="00F14A9F">
        <w:rPr>
          <w:spacing w:val="-6"/>
          <w:sz w:val="28"/>
          <w:szCs w:val="28"/>
        </w:rPr>
        <w:t xml:space="preserve">в контексте </w:t>
      </w:r>
      <w:r w:rsidRPr="00F14A9F">
        <w:rPr>
          <w:spacing w:val="-6"/>
          <w:sz w:val="28"/>
          <w:szCs w:val="28"/>
        </w:rPr>
        <w:t>национальн</w:t>
      </w:r>
      <w:r w:rsidR="00FD48E7" w:rsidRPr="00F14A9F">
        <w:rPr>
          <w:spacing w:val="-6"/>
          <w:sz w:val="28"/>
          <w:szCs w:val="28"/>
        </w:rPr>
        <w:t>ых</w:t>
      </w:r>
      <w:r w:rsidRPr="00F14A9F">
        <w:rPr>
          <w:spacing w:val="-6"/>
          <w:sz w:val="28"/>
          <w:szCs w:val="28"/>
        </w:rPr>
        <w:t xml:space="preserve"> инновационн</w:t>
      </w:r>
      <w:r w:rsidR="00FD48E7" w:rsidRPr="00F14A9F">
        <w:rPr>
          <w:spacing w:val="-6"/>
          <w:sz w:val="28"/>
          <w:szCs w:val="28"/>
        </w:rPr>
        <w:t>ых</w:t>
      </w:r>
      <w:r w:rsidRPr="00F14A9F">
        <w:rPr>
          <w:spacing w:val="-6"/>
          <w:sz w:val="28"/>
          <w:szCs w:val="28"/>
        </w:rPr>
        <w:t xml:space="preserve"> систем</w:t>
      </w:r>
      <w:r w:rsidR="00FD48E7" w:rsidRPr="00F14A9F">
        <w:rPr>
          <w:spacing w:val="-6"/>
          <w:sz w:val="28"/>
          <w:szCs w:val="28"/>
        </w:rPr>
        <w:t>, проведен анализ подходов к определению понятия «инновационная экосистема».</w:t>
      </w:r>
      <w:r w:rsidRPr="00F14A9F">
        <w:rPr>
          <w:spacing w:val="-6"/>
          <w:sz w:val="28"/>
          <w:szCs w:val="28"/>
        </w:rPr>
        <w:t xml:space="preserve"> </w:t>
      </w:r>
      <w:r w:rsidR="00FD48E7" w:rsidRPr="00F14A9F">
        <w:rPr>
          <w:spacing w:val="-6"/>
          <w:sz w:val="28"/>
          <w:szCs w:val="28"/>
        </w:rPr>
        <w:t>Предложены принципы формирования инновационной экосистемы. Показана роль консолидаци</w:t>
      </w:r>
      <w:r w:rsidR="00B207FA">
        <w:rPr>
          <w:spacing w:val="-6"/>
          <w:sz w:val="28"/>
          <w:szCs w:val="28"/>
        </w:rPr>
        <w:t>и</w:t>
      </w:r>
      <w:r w:rsidR="00FD48E7" w:rsidRPr="00F14A9F">
        <w:rPr>
          <w:spacing w:val="-6"/>
          <w:sz w:val="28"/>
          <w:szCs w:val="28"/>
        </w:rPr>
        <w:t xml:space="preserve"> </w:t>
      </w:r>
      <w:proofErr w:type="spellStart"/>
      <w:r w:rsidR="00FD48E7" w:rsidRPr="00F14A9F">
        <w:rPr>
          <w:spacing w:val="-6"/>
          <w:sz w:val="28"/>
          <w:szCs w:val="28"/>
        </w:rPr>
        <w:t>технопарковых</w:t>
      </w:r>
      <w:proofErr w:type="spellEnd"/>
      <w:r w:rsidR="00FD48E7" w:rsidRPr="00F14A9F">
        <w:rPr>
          <w:spacing w:val="-6"/>
          <w:sz w:val="28"/>
          <w:szCs w:val="28"/>
        </w:rPr>
        <w:t xml:space="preserve"> структур </w:t>
      </w:r>
      <w:r w:rsidR="006E1919" w:rsidRPr="00F14A9F">
        <w:rPr>
          <w:spacing w:val="-6"/>
          <w:sz w:val="28"/>
          <w:szCs w:val="28"/>
        </w:rPr>
        <w:t xml:space="preserve">стран ЕАЭС в условиях неравномерного развитии </w:t>
      </w:r>
      <w:r w:rsidR="00F14A9F" w:rsidRPr="00F14A9F">
        <w:rPr>
          <w:spacing w:val="-6"/>
          <w:sz w:val="28"/>
          <w:szCs w:val="28"/>
        </w:rPr>
        <w:t xml:space="preserve">инновационной </w:t>
      </w:r>
      <w:r w:rsidR="00FD48E7" w:rsidRPr="00F14A9F">
        <w:rPr>
          <w:spacing w:val="-6"/>
          <w:sz w:val="28"/>
          <w:szCs w:val="28"/>
        </w:rPr>
        <w:t>инфраструктуры</w:t>
      </w:r>
      <w:r w:rsidR="00C13298" w:rsidRPr="00F14A9F">
        <w:rPr>
          <w:spacing w:val="-6"/>
          <w:sz w:val="28"/>
          <w:szCs w:val="28"/>
        </w:rPr>
        <w:t>,</w:t>
      </w:r>
      <w:r w:rsidR="00FD48E7" w:rsidRPr="00F14A9F">
        <w:rPr>
          <w:spacing w:val="-6"/>
          <w:sz w:val="28"/>
          <w:szCs w:val="28"/>
        </w:rPr>
        <w:t xml:space="preserve"> </w:t>
      </w:r>
      <w:r w:rsidR="006E1919" w:rsidRPr="00F14A9F">
        <w:rPr>
          <w:spacing w:val="-6"/>
          <w:sz w:val="28"/>
          <w:szCs w:val="28"/>
        </w:rPr>
        <w:t xml:space="preserve">проанализирован опыт ведущих технопарков евразийской пятерки, </w:t>
      </w:r>
      <w:r w:rsidR="00FD48E7" w:rsidRPr="00F14A9F">
        <w:rPr>
          <w:spacing w:val="-6"/>
          <w:sz w:val="28"/>
          <w:szCs w:val="28"/>
        </w:rPr>
        <w:t>выделены о</w:t>
      </w:r>
      <w:r w:rsidRPr="00F14A9F">
        <w:rPr>
          <w:spacing w:val="-6"/>
          <w:sz w:val="28"/>
          <w:szCs w:val="28"/>
        </w:rPr>
        <w:t>сновны</w:t>
      </w:r>
      <w:r w:rsidR="00FD48E7" w:rsidRPr="00F14A9F">
        <w:rPr>
          <w:spacing w:val="-6"/>
          <w:sz w:val="28"/>
          <w:szCs w:val="28"/>
        </w:rPr>
        <w:t>е</w:t>
      </w:r>
      <w:r w:rsidRPr="00F14A9F">
        <w:rPr>
          <w:spacing w:val="-6"/>
          <w:sz w:val="28"/>
          <w:szCs w:val="28"/>
        </w:rPr>
        <w:t xml:space="preserve"> направления в </w:t>
      </w:r>
      <w:r w:rsidR="00FD48E7" w:rsidRPr="00F14A9F">
        <w:rPr>
          <w:spacing w:val="-6"/>
          <w:sz w:val="28"/>
          <w:szCs w:val="28"/>
        </w:rPr>
        <w:t>развитии</w:t>
      </w:r>
      <w:r w:rsidRPr="00F14A9F">
        <w:rPr>
          <w:spacing w:val="-6"/>
          <w:sz w:val="28"/>
          <w:szCs w:val="28"/>
        </w:rPr>
        <w:t xml:space="preserve"> инновационной экосистемы в условиях Евразийской интеграции</w:t>
      </w:r>
      <w:r w:rsidR="006E1919" w:rsidRPr="00F14A9F">
        <w:rPr>
          <w:spacing w:val="-6"/>
          <w:sz w:val="28"/>
          <w:szCs w:val="28"/>
        </w:rPr>
        <w:t>.</w:t>
      </w:r>
    </w:p>
    <w:p w:rsidR="00D40959" w:rsidRPr="00F14A9F" w:rsidRDefault="00D40959" w:rsidP="00F14A9F">
      <w:pPr>
        <w:autoSpaceDE w:val="0"/>
        <w:autoSpaceDN w:val="0"/>
        <w:adjustRightInd w:val="0"/>
        <w:spacing w:line="360" w:lineRule="auto"/>
        <w:ind w:firstLine="709"/>
        <w:jc w:val="both"/>
        <w:rPr>
          <w:spacing w:val="-6"/>
          <w:sz w:val="28"/>
          <w:szCs w:val="28"/>
        </w:rPr>
      </w:pPr>
      <w:r w:rsidRPr="00F14A9F">
        <w:rPr>
          <w:b/>
          <w:spacing w:val="-6"/>
          <w:sz w:val="28"/>
          <w:szCs w:val="28"/>
        </w:rPr>
        <w:t>Ключевые слова:</w:t>
      </w:r>
      <w:r w:rsidRPr="00F14A9F">
        <w:rPr>
          <w:spacing w:val="-6"/>
          <w:sz w:val="28"/>
          <w:szCs w:val="28"/>
        </w:rPr>
        <w:t xml:space="preserve"> национальная инновационная система, </w:t>
      </w:r>
      <w:bookmarkStart w:id="2" w:name="_Hlk8733044"/>
      <w:r w:rsidRPr="00F14A9F">
        <w:rPr>
          <w:spacing w:val="-6"/>
          <w:sz w:val="28"/>
          <w:szCs w:val="28"/>
        </w:rPr>
        <w:t>инновационная экосистема,</w:t>
      </w:r>
      <w:bookmarkEnd w:id="2"/>
      <w:r w:rsidRPr="00F14A9F">
        <w:rPr>
          <w:spacing w:val="-6"/>
          <w:sz w:val="28"/>
          <w:szCs w:val="28"/>
        </w:rPr>
        <w:t xml:space="preserve"> развитие Евразийской интеграции, цифровизация,</w:t>
      </w:r>
      <w:r w:rsidRPr="00F14A9F">
        <w:rPr>
          <w:spacing w:val="-6"/>
        </w:rPr>
        <w:t xml:space="preserve"> </w:t>
      </w:r>
      <w:r w:rsidRPr="00F14A9F">
        <w:rPr>
          <w:spacing w:val="-6"/>
          <w:sz w:val="28"/>
          <w:szCs w:val="28"/>
        </w:rPr>
        <w:t>консолидация технопарков, направления развития инновационной экосистемы.</w:t>
      </w:r>
    </w:p>
    <w:p w:rsidR="00F14A9F" w:rsidRDefault="006E1919" w:rsidP="00F14A9F">
      <w:pPr>
        <w:autoSpaceDE w:val="0"/>
        <w:autoSpaceDN w:val="0"/>
        <w:adjustRightInd w:val="0"/>
        <w:spacing w:line="360" w:lineRule="auto"/>
        <w:ind w:firstLine="709"/>
        <w:jc w:val="both"/>
        <w:rPr>
          <w:spacing w:val="-6"/>
          <w:sz w:val="28"/>
          <w:szCs w:val="28"/>
          <w:lang w:val="en-US"/>
        </w:rPr>
      </w:pPr>
      <w:proofErr w:type="gramStart"/>
      <w:r w:rsidRPr="00F14A9F">
        <w:rPr>
          <w:b/>
          <w:spacing w:val="-6"/>
          <w:sz w:val="28"/>
          <w:szCs w:val="28"/>
          <w:lang w:val="en-US"/>
        </w:rPr>
        <w:t>Annotation.</w:t>
      </w:r>
      <w:proofErr w:type="gramEnd"/>
      <w:r w:rsidRPr="00F14A9F">
        <w:rPr>
          <w:spacing w:val="-6"/>
          <w:sz w:val="28"/>
          <w:szCs w:val="28"/>
          <w:lang w:val="en-US"/>
        </w:rPr>
        <w:t xml:space="preserve"> The article considers the innovation ecosystem in the context of national innovation systems, analyzes the approaches to the definition of the notion </w:t>
      </w:r>
      <w:r w:rsidR="00F14A9F" w:rsidRPr="00F14A9F">
        <w:rPr>
          <w:spacing w:val="-6"/>
          <w:sz w:val="28"/>
          <w:szCs w:val="28"/>
          <w:lang w:val="en-US"/>
        </w:rPr>
        <w:t>«</w:t>
      </w:r>
      <w:r w:rsidRPr="00F14A9F">
        <w:rPr>
          <w:spacing w:val="-6"/>
          <w:sz w:val="28"/>
          <w:szCs w:val="28"/>
          <w:lang w:val="en-US"/>
        </w:rPr>
        <w:t>innovation ecosystem</w:t>
      </w:r>
      <w:r w:rsidR="00F14A9F" w:rsidRPr="00F14A9F">
        <w:rPr>
          <w:spacing w:val="-6"/>
          <w:sz w:val="28"/>
          <w:szCs w:val="28"/>
          <w:lang w:val="en-US"/>
        </w:rPr>
        <w:t>»</w:t>
      </w:r>
      <w:r w:rsidRPr="00F14A9F">
        <w:rPr>
          <w:spacing w:val="-6"/>
          <w:sz w:val="28"/>
          <w:szCs w:val="28"/>
          <w:lang w:val="en-US"/>
        </w:rPr>
        <w:t xml:space="preserve">. The principles of the formation of an innovation ecosystem are proposed. </w:t>
      </w:r>
      <w:r w:rsidR="00F14A9F" w:rsidRPr="00F14A9F">
        <w:rPr>
          <w:spacing w:val="-6"/>
          <w:sz w:val="28"/>
          <w:szCs w:val="28"/>
          <w:lang w:val="en-US"/>
        </w:rPr>
        <w:t xml:space="preserve">The role of consolidation of </w:t>
      </w:r>
      <w:proofErr w:type="spellStart"/>
      <w:r w:rsidR="00F14A9F" w:rsidRPr="00F14A9F">
        <w:rPr>
          <w:spacing w:val="-6"/>
          <w:sz w:val="28"/>
          <w:szCs w:val="28"/>
          <w:lang w:val="en-US"/>
        </w:rPr>
        <w:t>technopark</w:t>
      </w:r>
      <w:proofErr w:type="spellEnd"/>
      <w:r w:rsidR="00F14A9F" w:rsidRPr="00F14A9F">
        <w:rPr>
          <w:spacing w:val="-6"/>
          <w:sz w:val="28"/>
          <w:szCs w:val="28"/>
          <w:lang w:val="en-US"/>
        </w:rPr>
        <w:t xml:space="preserve"> structures of the EAEU countries in the conditions of uneven development of the innovation infrastructure is shown, the experience of the leading technology parks of the Eurasian five is analyzed, the main directions in the development of the innovation ecosystem in the context of Eurasian integration are highlighted.</w:t>
      </w:r>
    </w:p>
    <w:p w:rsidR="006E1919" w:rsidRPr="00F14A9F" w:rsidRDefault="006E1919" w:rsidP="00F14A9F">
      <w:pPr>
        <w:autoSpaceDE w:val="0"/>
        <w:autoSpaceDN w:val="0"/>
        <w:adjustRightInd w:val="0"/>
        <w:spacing w:line="360" w:lineRule="auto"/>
        <w:ind w:firstLine="709"/>
        <w:jc w:val="both"/>
        <w:rPr>
          <w:spacing w:val="-6"/>
          <w:sz w:val="28"/>
          <w:szCs w:val="28"/>
          <w:lang w:val="en-US"/>
        </w:rPr>
      </w:pPr>
      <w:r w:rsidRPr="00F14A9F">
        <w:rPr>
          <w:b/>
          <w:spacing w:val="-6"/>
          <w:sz w:val="28"/>
          <w:szCs w:val="28"/>
          <w:lang w:val="en-US"/>
        </w:rPr>
        <w:t>Keywords:</w:t>
      </w:r>
      <w:r w:rsidRPr="00F14A9F">
        <w:rPr>
          <w:spacing w:val="-6"/>
          <w:sz w:val="28"/>
          <w:szCs w:val="28"/>
          <w:lang w:val="en-US"/>
        </w:rPr>
        <w:t xml:space="preserve"> national innovation system, innovation ecosystem, development of Eurasian integration, digitalization, consolidation of technology parks, directions for the development of an innovation ecosystem.</w:t>
      </w:r>
    </w:p>
    <w:p w:rsidR="00672A3E" w:rsidRPr="00F14A9F" w:rsidRDefault="00672A3E" w:rsidP="00F14A9F">
      <w:pPr>
        <w:autoSpaceDE w:val="0"/>
        <w:autoSpaceDN w:val="0"/>
        <w:adjustRightInd w:val="0"/>
        <w:spacing w:line="360" w:lineRule="auto"/>
        <w:ind w:firstLine="709"/>
        <w:jc w:val="both"/>
        <w:rPr>
          <w:spacing w:val="-6"/>
          <w:sz w:val="28"/>
          <w:szCs w:val="28"/>
        </w:rPr>
      </w:pPr>
      <w:r w:rsidRPr="00F14A9F">
        <w:rPr>
          <w:spacing w:val="-6"/>
          <w:sz w:val="28"/>
          <w:szCs w:val="28"/>
        </w:rPr>
        <w:t xml:space="preserve">На </w:t>
      </w:r>
      <w:bookmarkStart w:id="3" w:name="_Hlk7950823"/>
      <w:r w:rsidRPr="00F14A9F">
        <w:rPr>
          <w:spacing w:val="-6"/>
          <w:sz w:val="28"/>
          <w:szCs w:val="28"/>
        </w:rPr>
        <w:t xml:space="preserve">эффективное развитие Евразийской интеграции </w:t>
      </w:r>
      <w:bookmarkEnd w:id="3"/>
      <w:r w:rsidRPr="00F14A9F">
        <w:rPr>
          <w:spacing w:val="-6"/>
          <w:sz w:val="28"/>
          <w:szCs w:val="28"/>
        </w:rPr>
        <w:t xml:space="preserve">в условиях перехода экономик на «цифровые рельсы» окажет существенное влияние формирование единой инновационной экосистемы. </w:t>
      </w:r>
    </w:p>
    <w:p w:rsidR="00831988" w:rsidRPr="00F14A9F" w:rsidRDefault="00831988" w:rsidP="00831988">
      <w:pPr>
        <w:autoSpaceDE w:val="0"/>
        <w:autoSpaceDN w:val="0"/>
        <w:adjustRightInd w:val="0"/>
        <w:spacing w:line="360" w:lineRule="auto"/>
        <w:ind w:firstLine="709"/>
        <w:jc w:val="both"/>
        <w:rPr>
          <w:spacing w:val="-8"/>
          <w:sz w:val="28"/>
          <w:szCs w:val="28"/>
        </w:rPr>
      </w:pPr>
      <w:r w:rsidRPr="00F14A9F">
        <w:rPr>
          <w:spacing w:val="-8"/>
          <w:sz w:val="28"/>
          <w:szCs w:val="28"/>
        </w:rPr>
        <w:t xml:space="preserve">В основе формирования современной инновационной </w:t>
      </w:r>
      <w:r w:rsidR="008C3A8A" w:rsidRPr="00F14A9F">
        <w:rPr>
          <w:spacing w:val="-8"/>
          <w:sz w:val="28"/>
          <w:szCs w:val="28"/>
        </w:rPr>
        <w:t>эко</w:t>
      </w:r>
      <w:r w:rsidRPr="00F14A9F">
        <w:rPr>
          <w:spacing w:val="-8"/>
          <w:sz w:val="28"/>
          <w:szCs w:val="28"/>
        </w:rPr>
        <w:t xml:space="preserve">системы </w:t>
      </w:r>
      <w:r w:rsidR="008C3A8A" w:rsidRPr="00F14A9F">
        <w:rPr>
          <w:spacing w:val="-8"/>
          <w:sz w:val="28"/>
          <w:szCs w:val="28"/>
        </w:rPr>
        <w:t xml:space="preserve">лежит </w:t>
      </w:r>
      <w:r w:rsidRPr="00F14A9F">
        <w:rPr>
          <w:spacing w:val="-8"/>
          <w:sz w:val="28"/>
          <w:szCs w:val="28"/>
        </w:rPr>
        <w:t>концепция национальных инновационных систем, котор</w:t>
      </w:r>
      <w:r w:rsidR="008C3A8A" w:rsidRPr="00F14A9F">
        <w:rPr>
          <w:spacing w:val="-8"/>
          <w:sz w:val="28"/>
          <w:szCs w:val="28"/>
        </w:rPr>
        <w:t xml:space="preserve">ая </w:t>
      </w:r>
      <w:r w:rsidR="00F14A9F" w:rsidRPr="00F14A9F">
        <w:rPr>
          <w:spacing w:val="-8"/>
          <w:sz w:val="28"/>
          <w:szCs w:val="28"/>
        </w:rPr>
        <w:t xml:space="preserve">в конце 70-х - начале 80-х </w:t>
      </w:r>
      <w:r w:rsidR="00F14A9F" w:rsidRPr="00F14A9F">
        <w:rPr>
          <w:spacing w:val="-8"/>
          <w:sz w:val="28"/>
          <w:szCs w:val="28"/>
        </w:rPr>
        <w:lastRenderedPageBreak/>
        <w:t xml:space="preserve">годов прошлого столетия </w:t>
      </w:r>
      <w:r w:rsidR="008C3A8A" w:rsidRPr="00F14A9F">
        <w:rPr>
          <w:spacing w:val="-8"/>
          <w:sz w:val="28"/>
          <w:szCs w:val="28"/>
        </w:rPr>
        <w:t>основана на исследованиях</w:t>
      </w:r>
      <w:r w:rsidRPr="00F14A9F">
        <w:rPr>
          <w:spacing w:val="-8"/>
          <w:sz w:val="28"/>
          <w:szCs w:val="28"/>
        </w:rPr>
        <w:t xml:space="preserve"> </w:t>
      </w:r>
      <w:r w:rsidR="008C3A8A" w:rsidRPr="00F14A9F">
        <w:rPr>
          <w:spacing w:val="-8"/>
          <w:sz w:val="28"/>
          <w:szCs w:val="28"/>
        </w:rPr>
        <w:t xml:space="preserve">технологических систем </w:t>
      </w:r>
      <w:r w:rsidR="00F14A9F" w:rsidRPr="00F14A9F">
        <w:rPr>
          <w:spacing w:val="-8"/>
          <w:sz w:val="28"/>
          <w:szCs w:val="28"/>
        </w:rPr>
        <w:t>(</w:t>
      </w:r>
      <w:r w:rsidRPr="00F14A9F">
        <w:rPr>
          <w:spacing w:val="-8"/>
          <w:sz w:val="28"/>
          <w:szCs w:val="28"/>
        </w:rPr>
        <w:t>К.</w:t>
      </w:r>
      <w:r w:rsidR="00DB353A" w:rsidRPr="00F14A9F">
        <w:rPr>
          <w:spacing w:val="-8"/>
          <w:sz w:val="28"/>
          <w:szCs w:val="28"/>
        </w:rPr>
        <w:t xml:space="preserve"> </w:t>
      </w:r>
      <w:proofErr w:type="spellStart"/>
      <w:r w:rsidRPr="00F14A9F">
        <w:rPr>
          <w:spacing w:val="-8"/>
          <w:sz w:val="28"/>
          <w:szCs w:val="28"/>
        </w:rPr>
        <w:t>Фримен</w:t>
      </w:r>
      <w:proofErr w:type="spellEnd"/>
      <w:r w:rsidRPr="00F14A9F">
        <w:rPr>
          <w:spacing w:val="-8"/>
          <w:sz w:val="28"/>
          <w:szCs w:val="28"/>
        </w:rPr>
        <w:t>, Д.</w:t>
      </w:r>
      <w:r w:rsidR="00DB353A" w:rsidRPr="00F14A9F">
        <w:rPr>
          <w:spacing w:val="-8"/>
          <w:sz w:val="28"/>
          <w:szCs w:val="28"/>
        </w:rPr>
        <w:t xml:space="preserve"> </w:t>
      </w:r>
      <w:r w:rsidRPr="00F14A9F">
        <w:rPr>
          <w:spacing w:val="-8"/>
          <w:sz w:val="28"/>
          <w:szCs w:val="28"/>
        </w:rPr>
        <w:t>Кларк</w:t>
      </w:r>
      <w:r w:rsidR="00B22837" w:rsidRPr="00F14A9F">
        <w:rPr>
          <w:spacing w:val="-8"/>
          <w:sz w:val="28"/>
          <w:szCs w:val="28"/>
        </w:rPr>
        <w:t>,</w:t>
      </w:r>
      <w:r w:rsidRPr="00F14A9F">
        <w:rPr>
          <w:spacing w:val="-8"/>
          <w:sz w:val="28"/>
          <w:szCs w:val="28"/>
        </w:rPr>
        <w:t xml:space="preserve"> Л.</w:t>
      </w:r>
      <w:r w:rsidR="00DB353A" w:rsidRPr="00F14A9F">
        <w:rPr>
          <w:spacing w:val="-8"/>
          <w:sz w:val="28"/>
          <w:szCs w:val="28"/>
        </w:rPr>
        <w:t xml:space="preserve"> </w:t>
      </w:r>
      <w:proofErr w:type="spellStart"/>
      <w:r w:rsidRPr="00F14A9F">
        <w:rPr>
          <w:spacing w:val="-8"/>
          <w:sz w:val="28"/>
          <w:szCs w:val="28"/>
        </w:rPr>
        <w:t>Соете</w:t>
      </w:r>
      <w:proofErr w:type="spellEnd"/>
      <w:r w:rsidR="00F14A9F" w:rsidRPr="00F14A9F">
        <w:rPr>
          <w:spacing w:val="-8"/>
          <w:sz w:val="28"/>
          <w:szCs w:val="28"/>
        </w:rPr>
        <w:t>)</w:t>
      </w:r>
      <w:r w:rsidRPr="00F14A9F">
        <w:rPr>
          <w:spacing w:val="-8"/>
          <w:sz w:val="28"/>
          <w:szCs w:val="28"/>
        </w:rPr>
        <w:t>,</w:t>
      </w:r>
      <w:r w:rsidR="008C3A8A" w:rsidRPr="00F14A9F">
        <w:rPr>
          <w:spacing w:val="-8"/>
          <w:sz w:val="28"/>
          <w:szCs w:val="28"/>
        </w:rPr>
        <w:t xml:space="preserve"> </w:t>
      </w:r>
      <w:r w:rsidR="002D3587" w:rsidRPr="00F14A9F">
        <w:rPr>
          <w:spacing w:val="-8"/>
          <w:sz w:val="28"/>
          <w:szCs w:val="28"/>
        </w:rPr>
        <w:t>проблемах, связанных</w:t>
      </w:r>
      <w:r w:rsidRPr="00F14A9F">
        <w:rPr>
          <w:spacing w:val="-8"/>
          <w:sz w:val="28"/>
          <w:szCs w:val="28"/>
        </w:rPr>
        <w:t xml:space="preserve"> </w:t>
      </w:r>
      <w:r w:rsidR="002D3587" w:rsidRPr="00F14A9F">
        <w:rPr>
          <w:spacing w:val="-8"/>
          <w:sz w:val="28"/>
          <w:szCs w:val="28"/>
        </w:rPr>
        <w:t>с</w:t>
      </w:r>
      <w:r w:rsidRPr="00F14A9F">
        <w:rPr>
          <w:spacing w:val="-8"/>
          <w:sz w:val="28"/>
          <w:szCs w:val="28"/>
        </w:rPr>
        <w:t xml:space="preserve"> диффузи</w:t>
      </w:r>
      <w:r w:rsidR="002D3587" w:rsidRPr="00F14A9F">
        <w:rPr>
          <w:spacing w:val="-8"/>
          <w:sz w:val="28"/>
          <w:szCs w:val="28"/>
        </w:rPr>
        <w:t>ей</w:t>
      </w:r>
      <w:r w:rsidRPr="00F14A9F">
        <w:rPr>
          <w:spacing w:val="-8"/>
          <w:sz w:val="28"/>
          <w:szCs w:val="28"/>
        </w:rPr>
        <w:t xml:space="preserve"> </w:t>
      </w:r>
      <w:r w:rsidR="002D3587" w:rsidRPr="00F14A9F">
        <w:rPr>
          <w:spacing w:val="-8"/>
          <w:sz w:val="28"/>
          <w:szCs w:val="28"/>
        </w:rPr>
        <w:t>инновационных разработок</w:t>
      </w:r>
      <w:r w:rsidR="00F14A9F" w:rsidRPr="00F14A9F">
        <w:rPr>
          <w:spacing w:val="-8"/>
          <w:sz w:val="28"/>
          <w:szCs w:val="28"/>
        </w:rPr>
        <w:t xml:space="preserve"> (</w:t>
      </w:r>
      <w:r w:rsidRPr="00F14A9F">
        <w:rPr>
          <w:spacing w:val="-8"/>
          <w:sz w:val="28"/>
          <w:szCs w:val="28"/>
        </w:rPr>
        <w:t xml:space="preserve">С. </w:t>
      </w:r>
      <w:proofErr w:type="spellStart"/>
      <w:r w:rsidRPr="00F14A9F">
        <w:rPr>
          <w:spacing w:val="-8"/>
          <w:sz w:val="28"/>
          <w:szCs w:val="28"/>
        </w:rPr>
        <w:t>Девис</w:t>
      </w:r>
      <w:proofErr w:type="spellEnd"/>
      <w:r w:rsidRPr="00F14A9F">
        <w:rPr>
          <w:spacing w:val="-8"/>
          <w:sz w:val="28"/>
          <w:szCs w:val="28"/>
        </w:rPr>
        <w:t xml:space="preserve">, Э. </w:t>
      </w:r>
      <w:proofErr w:type="spellStart"/>
      <w:r w:rsidRPr="00F14A9F">
        <w:rPr>
          <w:spacing w:val="-8"/>
          <w:sz w:val="28"/>
          <w:szCs w:val="28"/>
        </w:rPr>
        <w:t>Менсфилд</w:t>
      </w:r>
      <w:proofErr w:type="spellEnd"/>
      <w:r w:rsidR="002D3587" w:rsidRPr="00F14A9F">
        <w:rPr>
          <w:spacing w:val="-8"/>
          <w:sz w:val="28"/>
          <w:szCs w:val="28"/>
        </w:rPr>
        <w:t>,</w:t>
      </w:r>
      <w:r w:rsidRPr="00F14A9F">
        <w:rPr>
          <w:spacing w:val="-8"/>
          <w:sz w:val="28"/>
          <w:szCs w:val="28"/>
        </w:rPr>
        <w:t xml:space="preserve"> А. Ромео</w:t>
      </w:r>
      <w:r w:rsidR="00F14A9F" w:rsidRPr="00F14A9F">
        <w:rPr>
          <w:spacing w:val="-8"/>
          <w:sz w:val="28"/>
          <w:szCs w:val="28"/>
        </w:rPr>
        <w:t>)</w:t>
      </w:r>
      <w:r w:rsidRPr="00F14A9F">
        <w:rPr>
          <w:spacing w:val="-8"/>
          <w:sz w:val="28"/>
          <w:szCs w:val="28"/>
        </w:rPr>
        <w:t xml:space="preserve"> </w:t>
      </w:r>
      <w:bookmarkStart w:id="4" w:name="_Hlk7774808"/>
      <w:bookmarkStart w:id="5" w:name="_Hlk7443901"/>
      <w:r w:rsidRPr="00F14A9F">
        <w:rPr>
          <w:spacing w:val="-8"/>
          <w:sz w:val="28"/>
          <w:szCs w:val="28"/>
        </w:rPr>
        <w:t>[</w:t>
      </w:r>
      <w:r w:rsidR="00306015" w:rsidRPr="00F14A9F">
        <w:rPr>
          <w:spacing w:val="-8"/>
          <w:sz w:val="28"/>
          <w:szCs w:val="28"/>
        </w:rPr>
        <w:t>12</w:t>
      </w:r>
      <w:r w:rsidR="008C3A8A" w:rsidRPr="00F14A9F">
        <w:rPr>
          <w:spacing w:val="-8"/>
          <w:sz w:val="28"/>
          <w:szCs w:val="28"/>
        </w:rPr>
        <w:t>]</w:t>
      </w:r>
      <w:r w:rsidR="00B22837" w:rsidRPr="00F14A9F">
        <w:rPr>
          <w:spacing w:val="-8"/>
          <w:sz w:val="28"/>
          <w:szCs w:val="28"/>
        </w:rPr>
        <w:t xml:space="preserve"> и</w:t>
      </w:r>
      <w:r w:rsidR="008C3A8A" w:rsidRPr="00F14A9F">
        <w:rPr>
          <w:spacing w:val="-8"/>
          <w:sz w:val="28"/>
          <w:szCs w:val="28"/>
        </w:rPr>
        <w:t xml:space="preserve"> </w:t>
      </w:r>
      <w:bookmarkEnd w:id="4"/>
      <w:r w:rsidR="00F14A9F" w:rsidRPr="00F14A9F">
        <w:rPr>
          <w:spacing w:val="-8"/>
          <w:sz w:val="28"/>
          <w:szCs w:val="28"/>
        </w:rPr>
        <w:t>институционализме (</w:t>
      </w:r>
      <w:r w:rsidR="009B134C" w:rsidRPr="00F14A9F">
        <w:rPr>
          <w:spacing w:val="-8"/>
          <w:sz w:val="28"/>
          <w:szCs w:val="28"/>
        </w:rPr>
        <w:t>Д.</w:t>
      </w:r>
      <w:r w:rsidR="00DB353A" w:rsidRPr="00F14A9F">
        <w:rPr>
          <w:spacing w:val="-8"/>
          <w:sz w:val="28"/>
          <w:szCs w:val="28"/>
        </w:rPr>
        <w:t xml:space="preserve"> </w:t>
      </w:r>
      <w:proofErr w:type="spellStart"/>
      <w:r w:rsidR="009B134C" w:rsidRPr="00F14A9F">
        <w:rPr>
          <w:spacing w:val="-8"/>
          <w:sz w:val="28"/>
          <w:szCs w:val="28"/>
        </w:rPr>
        <w:t>Норт</w:t>
      </w:r>
      <w:proofErr w:type="spellEnd"/>
      <w:r w:rsidR="00F14A9F" w:rsidRPr="00F14A9F">
        <w:rPr>
          <w:spacing w:val="-8"/>
          <w:sz w:val="28"/>
          <w:szCs w:val="28"/>
        </w:rPr>
        <w:t xml:space="preserve">) [6]. </w:t>
      </w:r>
    </w:p>
    <w:bookmarkEnd w:id="5"/>
    <w:p w:rsidR="006A7DF6" w:rsidRPr="00F14A9F" w:rsidRDefault="00397452" w:rsidP="006A7DF6">
      <w:pPr>
        <w:autoSpaceDE w:val="0"/>
        <w:autoSpaceDN w:val="0"/>
        <w:adjustRightInd w:val="0"/>
        <w:spacing w:line="360" w:lineRule="auto"/>
        <w:ind w:firstLine="709"/>
        <w:jc w:val="both"/>
        <w:rPr>
          <w:spacing w:val="-6"/>
          <w:sz w:val="28"/>
          <w:szCs w:val="28"/>
        </w:rPr>
      </w:pPr>
      <w:r w:rsidRPr="00F14A9F">
        <w:rPr>
          <w:spacing w:val="-6"/>
          <w:sz w:val="28"/>
          <w:szCs w:val="28"/>
        </w:rPr>
        <w:t xml:space="preserve">Необходимость </w:t>
      </w:r>
      <w:r w:rsidR="006C1DCB" w:rsidRPr="00F14A9F">
        <w:rPr>
          <w:spacing w:val="-6"/>
          <w:sz w:val="28"/>
          <w:szCs w:val="28"/>
        </w:rPr>
        <w:t xml:space="preserve">разработки </w:t>
      </w:r>
      <w:r w:rsidRPr="00F14A9F">
        <w:rPr>
          <w:spacing w:val="-6"/>
          <w:sz w:val="28"/>
          <w:szCs w:val="28"/>
        </w:rPr>
        <w:t xml:space="preserve">и </w:t>
      </w:r>
      <w:proofErr w:type="gramStart"/>
      <w:r w:rsidRPr="00F14A9F">
        <w:rPr>
          <w:spacing w:val="-6"/>
          <w:sz w:val="28"/>
          <w:szCs w:val="28"/>
        </w:rPr>
        <w:t xml:space="preserve">реализации политики, влияющей на </w:t>
      </w:r>
      <w:r w:rsidR="001A1A4F" w:rsidRPr="00F14A9F">
        <w:rPr>
          <w:spacing w:val="-6"/>
          <w:sz w:val="28"/>
          <w:szCs w:val="28"/>
        </w:rPr>
        <w:t xml:space="preserve">экономическое развитие страны на основе </w:t>
      </w:r>
      <w:r w:rsidRPr="00F14A9F">
        <w:rPr>
          <w:spacing w:val="-6"/>
          <w:sz w:val="28"/>
          <w:szCs w:val="28"/>
        </w:rPr>
        <w:t>инновационн</w:t>
      </w:r>
      <w:r w:rsidR="001A1A4F" w:rsidRPr="00F14A9F">
        <w:rPr>
          <w:spacing w:val="-6"/>
          <w:sz w:val="28"/>
          <w:szCs w:val="28"/>
        </w:rPr>
        <w:t>ой деятельности</w:t>
      </w:r>
      <w:r w:rsidRPr="00F14A9F">
        <w:rPr>
          <w:spacing w:val="-6"/>
          <w:sz w:val="28"/>
          <w:szCs w:val="28"/>
        </w:rPr>
        <w:t xml:space="preserve"> явилось</w:t>
      </w:r>
      <w:proofErr w:type="gramEnd"/>
      <w:r w:rsidRPr="00F14A9F">
        <w:rPr>
          <w:spacing w:val="-6"/>
          <w:sz w:val="28"/>
          <w:szCs w:val="28"/>
        </w:rPr>
        <w:t xml:space="preserve"> предпосылкой </w:t>
      </w:r>
      <w:r w:rsidR="001A1A4F" w:rsidRPr="00F14A9F">
        <w:rPr>
          <w:spacing w:val="-6"/>
          <w:sz w:val="28"/>
          <w:szCs w:val="28"/>
        </w:rPr>
        <w:t>формирования</w:t>
      </w:r>
      <w:r w:rsidRPr="00F14A9F">
        <w:rPr>
          <w:spacing w:val="-6"/>
          <w:sz w:val="28"/>
          <w:szCs w:val="28"/>
        </w:rPr>
        <w:t xml:space="preserve"> </w:t>
      </w:r>
      <w:r w:rsidR="008C3A8A" w:rsidRPr="00F14A9F">
        <w:rPr>
          <w:spacing w:val="-6"/>
          <w:sz w:val="28"/>
          <w:szCs w:val="28"/>
        </w:rPr>
        <w:t xml:space="preserve">концепции инновационных систем </w:t>
      </w:r>
      <w:r w:rsidRPr="00F14A9F">
        <w:rPr>
          <w:spacing w:val="-6"/>
          <w:sz w:val="28"/>
          <w:szCs w:val="28"/>
        </w:rPr>
        <w:t xml:space="preserve">на национальном уровне. </w:t>
      </w:r>
      <w:proofErr w:type="gramStart"/>
      <w:r w:rsidRPr="00F14A9F">
        <w:rPr>
          <w:spacing w:val="-6"/>
          <w:sz w:val="28"/>
          <w:szCs w:val="28"/>
        </w:rPr>
        <w:t xml:space="preserve">Для объяснения различий в уровне технологического развития экономик стран, </w:t>
      </w:r>
      <w:r w:rsidR="008C3A8A" w:rsidRPr="00F14A9F">
        <w:rPr>
          <w:spacing w:val="-6"/>
          <w:sz w:val="28"/>
          <w:szCs w:val="28"/>
        </w:rPr>
        <w:t>английски</w:t>
      </w:r>
      <w:r w:rsidRPr="00F14A9F">
        <w:rPr>
          <w:spacing w:val="-6"/>
          <w:sz w:val="28"/>
          <w:szCs w:val="28"/>
        </w:rPr>
        <w:t>й</w:t>
      </w:r>
      <w:r w:rsidR="008C3A8A" w:rsidRPr="00F14A9F">
        <w:rPr>
          <w:spacing w:val="-6"/>
          <w:sz w:val="28"/>
          <w:szCs w:val="28"/>
        </w:rPr>
        <w:t xml:space="preserve"> экономист К. </w:t>
      </w:r>
      <w:proofErr w:type="spellStart"/>
      <w:r w:rsidR="008C3A8A" w:rsidRPr="00F14A9F">
        <w:rPr>
          <w:spacing w:val="-6"/>
          <w:sz w:val="28"/>
          <w:szCs w:val="28"/>
        </w:rPr>
        <w:t>Фримен</w:t>
      </w:r>
      <w:proofErr w:type="spellEnd"/>
      <w:r w:rsidR="008C3A8A" w:rsidRPr="00F14A9F">
        <w:rPr>
          <w:spacing w:val="-6"/>
          <w:sz w:val="28"/>
          <w:szCs w:val="28"/>
        </w:rPr>
        <w:t xml:space="preserve"> в 1987 г</w:t>
      </w:r>
      <w:r w:rsidRPr="00F14A9F">
        <w:rPr>
          <w:spacing w:val="-6"/>
          <w:sz w:val="28"/>
          <w:szCs w:val="28"/>
        </w:rPr>
        <w:t>. дал первое определение  инновационным системам</w:t>
      </w:r>
      <w:r w:rsidR="00F94A78" w:rsidRPr="00F14A9F">
        <w:rPr>
          <w:spacing w:val="-6"/>
          <w:sz w:val="28"/>
          <w:szCs w:val="28"/>
        </w:rPr>
        <w:t>, делая упор на институциональном контексте инновационной деятельности</w:t>
      </w:r>
      <w:r w:rsidRPr="00F14A9F">
        <w:rPr>
          <w:spacing w:val="-6"/>
          <w:sz w:val="28"/>
          <w:szCs w:val="28"/>
        </w:rPr>
        <w:t xml:space="preserve"> – «сеть институтов в общественном и частном секторах, чья деятельность и взаимосвязь способствуют разработке, импорту и проникновению новых технологий» </w:t>
      </w:r>
      <w:r w:rsidR="001A1A4F" w:rsidRPr="00F14A9F">
        <w:rPr>
          <w:spacing w:val="-6"/>
          <w:sz w:val="28"/>
          <w:szCs w:val="28"/>
        </w:rPr>
        <w:t>[</w:t>
      </w:r>
      <w:r w:rsidR="00306015" w:rsidRPr="00F14A9F">
        <w:rPr>
          <w:spacing w:val="-6"/>
          <w:sz w:val="28"/>
          <w:szCs w:val="28"/>
        </w:rPr>
        <w:t>1</w:t>
      </w:r>
      <w:r w:rsidR="00985146" w:rsidRPr="00F14A9F">
        <w:rPr>
          <w:spacing w:val="-6"/>
          <w:sz w:val="28"/>
          <w:szCs w:val="28"/>
        </w:rPr>
        <w:t>8</w:t>
      </w:r>
      <w:r w:rsidR="001A1A4F" w:rsidRPr="00F14A9F">
        <w:rPr>
          <w:spacing w:val="-6"/>
          <w:sz w:val="28"/>
          <w:szCs w:val="28"/>
        </w:rPr>
        <w:t xml:space="preserve">], </w:t>
      </w:r>
      <w:r w:rsidR="00F94A78" w:rsidRPr="00F14A9F">
        <w:rPr>
          <w:spacing w:val="-6"/>
          <w:sz w:val="28"/>
          <w:szCs w:val="28"/>
        </w:rPr>
        <w:t>т</w:t>
      </w:r>
      <w:r w:rsidR="001A1A4F" w:rsidRPr="00F14A9F">
        <w:rPr>
          <w:spacing w:val="-6"/>
          <w:sz w:val="28"/>
          <w:szCs w:val="28"/>
        </w:rPr>
        <w:t xml:space="preserve">акже огромное значение </w:t>
      </w:r>
      <w:r w:rsidR="008C3A8A" w:rsidRPr="00F14A9F">
        <w:rPr>
          <w:spacing w:val="-6"/>
          <w:sz w:val="28"/>
          <w:szCs w:val="28"/>
        </w:rPr>
        <w:t xml:space="preserve">в развитие </w:t>
      </w:r>
      <w:r w:rsidR="001A1A4F" w:rsidRPr="00F14A9F">
        <w:rPr>
          <w:spacing w:val="-6"/>
          <w:sz w:val="28"/>
          <w:szCs w:val="28"/>
        </w:rPr>
        <w:t>данной концепции</w:t>
      </w:r>
      <w:r w:rsidR="008C3A8A" w:rsidRPr="00F14A9F">
        <w:rPr>
          <w:spacing w:val="-6"/>
          <w:sz w:val="28"/>
          <w:szCs w:val="28"/>
        </w:rPr>
        <w:t xml:space="preserve"> </w:t>
      </w:r>
      <w:r w:rsidR="001A1A4F" w:rsidRPr="00F14A9F">
        <w:rPr>
          <w:spacing w:val="-6"/>
          <w:sz w:val="28"/>
          <w:szCs w:val="28"/>
        </w:rPr>
        <w:t xml:space="preserve">принадлежит ученым </w:t>
      </w:r>
      <w:r w:rsidR="008C3A8A" w:rsidRPr="00F14A9F">
        <w:rPr>
          <w:spacing w:val="-6"/>
          <w:sz w:val="28"/>
          <w:szCs w:val="28"/>
        </w:rPr>
        <w:t xml:space="preserve">Б. </w:t>
      </w:r>
      <w:proofErr w:type="spellStart"/>
      <w:r w:rsidR="008C3A8A" w:rsidRPr="00F14A9F">
        <w:rPr>
          <w:spacing w:val="-6"/>
          <w:sz w:val="28"/>
          <w:szCs w:val="28"/>
        </w:rPr>
        <w:t>Лундвалл</w:t>
      </w:r>
      <w:r w:rsidR="001A1A4F" w:rsidRPr="00F14A9F">
        <w:rPr>
          <w:spacing w:val="-6"/>
          <w:sz w:val="28"/>
          <w:szCs w:val="28"/>
        </w:rPr>
        <w:t>у</w:t>
      </w:r>
      <w:proofErr w:type="spellEnd"/>
      <w:r w:rsidR="00FB18C3" w:rsidRPr="00F14A9F">
        <w:rPr>
          <w:spacing w:val="-6"/>
          <w:sz w:val="28"/>
          <w:szCs w:val="28"/>
        </w:rPr>
        <w:t xml:space="preserve">, </w:t>
      </w:r>
      <w:r w:rsidR="00CE5A2E" w:rsidRPr="00F14A9F">
        <w:rPr>
          <w:spacing w:val="-6"/>
          <w:sz w:val="28"/>
          <w:szCs w:val="28"/>
        </w:rPr>
        <w:t>который, на</w:t>
      </w:r>
      <w:proofErr w:type="gramEnd"/>
      <w:r w:rsidR="00CE5A2E" w:rsidRPr="00F14A9F">
        <w:rPr>
          <w:spacing w:val="-6"/>
          <w:sz w:val="28"/>
          <w:szCs w:val="28"/>
        </w:rPr>
        <w:t xml:space="preserve"> основе изучения </w:t>
      </w:r>
      <w:r w:rsidR="00FB18C3" w:rsidRPr="00F14A9F">
        <w:rPr>
          <w:spacing w:val="-6"/>
          <w:sz w:val="28"/>
          <w:szCs w:val="28"/>
        </w:rPr>
        <w:t>отношени</w:t>
      </w:r>
      <w:r w:rsidR="00CE5A2E" w:rsidRPr="00F14A9F">
        <w:rPr>
          <w:spacing w:val="-6"/>
          <w:sz w:val="28"/>
          <w:szCs w:val="28"/>
        </w:rPr>
        <w:t xml:space="preserve">й, складывающихся </w:t>
      </w:r>
      <w:r w:rsidR="00FB18C3" w:rsidRPr="00F14A9F">
        <w:rPr>
          <w:spacing w:val="-6"/>
          <w:sz w:val="28"/>
          <w:szCs w:val="28"/>
        </w:rPr>
        <w:t xml:space="preserve">между производителями и потребителями </w:t>
      </w:r>
      <w:r w:rsidR="00CE5A2E" w:rsidRPr="00F14A9F">
        <w:rPr>
          <w:spacing w:val="-6"/>
          <w:sz w:val="28"/>
          <w:szCs w:val="28"/>
        </w:rPr>
        <w:t>инноваций</w:t>
      </w:r>
      <w:r w:rsidR="00FB18C3" w:rsidRPr="00F14A9F">
        <w:rPr>
          <w:spacing w:val="-6"/>
          <w:sz w:val="28"/>
          <w:szCs w:val="28"/>
        </w:rPr>
        <w:t xml:space="preserve"> в </w:t>
      </w:r>
      <w:r w:rsidR="00CE5A2E" w:rsidRPr="00F14A9F">
        <w:rPr>
          <w:spacing w:val="-6"/>
          <w:sz w:val="28"/>
          <w:szCs w:val="28"/>
        </w:rPr>
        <w:t>рамках отдельного</w:t>
      </w:r>
      <w:r w:rsidR="00FB18C3" w:rsidRPr="00F14A9F">
        <w:rPr>
          <w:spacing w:val="-6"/>
          <w:sz w:val="28"/>
          <w:szCs w:val="28"/>
        </w:rPr>
        <w:t xml:space="preserve"> государства [</w:t>
      </w:r>
      <w:r w:rsidR="00306015" w:rsidRPr="00F14A9F">
        <w:rPr>
          <w:spacing w:val="-6"/>
          <w:sz w:val="28"/>
          <w:szCs w:val="28"/>
        </w:rPr>
        <w:t>1</w:t>
      </w:r>
      <w:r w:rsidR="00985146" w:rsidRPr="00F14A9F">
        <w:rPr>
          <w:spacing w:val="-6"/>
          <w:sz w:val="28"/>
          <w:szCs w:val="28"/>
        </w:rPr>
        <w:t>6</w:t>
      </w:r>
      <w:r w:rsidR="00FB18C3" w:rsidRPr="00F14A9F">
        <w:rPr>
          <w:spacing w:val="-6"/>
          <w:sz w:val="28"/>
          <w:szCs w:val="28"/>
        </w:rPr>
        <w:t>] и Р. Нельсону, акцентирова</w:t>
      </w:r>
      <w:r w:rsidR="008018D3" w:rsidRPr="00F14A9F">
        <w:rPr>
          <w:spacing w:val="-6"/>
          <w:sz w:val="28"/>
          <w:szCs w:val="28"/>
        </w:rPr>
        <w:t>вшего</w:t>
      </w:r>
      <w:r w:rsidR="00FB18C3" w:rsidRPr="00F14A9F">
        <w:rPr>
          <w:spacing w:val="-6"/>
          <w:sz w:val="28"/>
          <w:szCs w:val="28"/>
        </w:rPr>
        <w:t xml:space="preserve"> внимание на </w:t>
      </w:r>
      <w:r w:rsidR="006A7DF6" w:rsidRPr="00F14A9F">
        <w:rPr>
          <w:spacing w:val="-6"/>
          <w:sz w:val="28"/>
          <w:szCs w:val="28"/>
        </w:rPr>
        <w:t>проблем</w:t>
      </w:r>
      <w:r w:rsidR="00FB18C3" w:rsidRPr="00F14A9F">
        <w:rPr>
          <w:spacing w:val="-6"/>
          <w:sz w:val="28"/>
          <w:szCs w:val="28"/>
        </w:rPr>
        <w:t>ах</w:t>
      </w:r>
      <w:r w:rsidR="006A7DF6" w:rsidRPr="00F14A9F">
        <w:rPr>
          <w:spacing w:val="-6"/>
          <w:sz w:val="28"/>
          <w:szCs w:val="28"/>
        </w:rPr>
        <w:t xml:space="preserve"> государственной научной и технологической политики</w:t>
      </w:r>
      <w:r w:rsidR="00FB18C3" w:rsidRPr="00F14A9F">
        <w:rPr>
          <w:spacing w:val="-6"/>
          <w:sz w:val="28"/>
          <w:szCs w:val="28"/>
        </w:rPr>
        <w:t>, подчеркивая особую роль технического прогресса [</w:t>
      </w:r>
      <w:r w:rsidR="00306015" w:rsidRPr="00F14A9F">
        <w:rPr>
          <w:spacing w:val="-6"/>
          <w:sz w:val="28"/>
          <w:szCs w:val="28"/>
        </w:rPr>
        <w:t>1</w:t>
      </w:r>
      <w:r w:rsidR="00985146" w:rsidRPr="00F14A9F">
        <w:rPr>
          <w:spacing w:val="-6"/>
          <w:sz w:val="28"/>
          <w:szCs w:val="28"/>
        </w:rPr>
        <w:t>7</w:t>
      </w:r>
      <w:r w:rsidR="00FB18C3" w:rsidRPr="00F14A9F">
        <w:rPr>
          <w:spacing w:val="-6"/>
          <w:sz w:val="28"/>
          <w:szCs w:val="28"/>
        </w:rPr>
        <w:t>]</w:t>
      </w:r>
      <w:r w:rsidR="006A7DF6" w:rsidRPr="00F14A9F">
        <w:rPr>
          <w:spacing w:val="-6"/>
          <w:sz w:val="28"/>
          <w:szCs w:val="28"/>
        </w:rPr>
        <w:t>.</w:t>
      </w:r>
      <w:r w:rsidR="00FB18C3" w:rsidRPr="00F14A9F">
        <w:rPr>
          <w:spacing w:val="-6"/>
          <w:sz w:val="28"/>
          <w:szCs w:val="28"/>
        </w:rPr>
        <w:t xml:space="preserve"> </w:t>
      </w:r>
      <w:proofErr w:type="gramStart"/>
      <w:r w:rsidR="001A1A4F" w:rsidRPr="00F14A9F">
        <w:rPr>
          <w:spacing w:val="-6"/>
          <w:sz w:val="28"/>
          <w:szCs w:val="28"/>
        </w:rPr>
        <w:t xml:space="preserve">В </w:t>
      </w:r>
      <w:r w:rsidR="006A7DF6" w:rsidRPr="00F14A9F">
        <w:rPr>
          <w:spacing w:val="-6"/>
          <w:sz w:val="28"/>
          <w:szCs w:val="28"/>
        </w:rPr>
        <w:t xml:space="preserve">основе их </w:t>
      </w:r>
      <w:r w:rsidR="008C3A8A" w:rsidRPr="00F14A9F">
        <w:rPr>
          <w:spacing w:val="-6"/>
          <w:sz w:val="28"/>
          <w:szCs w:val="28"/>
        </w:rPr>
        <w:t>разработ</w:t>
      </w:r>
      <w:r w:rsidR="006A7DF6" w:rsidRPr="00F14A9F">
        <w:rPr>
          <w:spacing w:val="-6"/>
          <w:sz w:val="28"/>
          <w:szCs w:val="28"/>
        </w:rPr>
        <w:t>ок лежат</w:t>
      </w:r>
      <w:r w:rsidR="008C3A8A" w:rsidRPr="00F14A9F">
        <w:rPr>
          <w:spacing w:val="-6"/>
          <w:sz w:val="28"/>
          <w:szCs w:val="28"/>
        </w:rPr>
        <w:t xml:space="preserve"> </w:t>
      </w:r>
      <w:bookmarkStart w:id="6" w:name="_Hlk7442360"/>
      <w:r w:rsidR="008C3A8A" w:rsidRPr="00F14A9F">
        <w:rPr>
          <w:spacing w:val="-6"/>
          <w:sz w:val="28"/>
          <w:szCs w:val="28"/>
        </w:rPr>
        <w:t>иде</w:t>
      </w:r>
      <w:r w:rsidR="006A7DF6" w:rsidRPr="00F14A9F">
        <w:rPr>
          <w:spacing w:val="-6"/>
          <w:sz w:val="28"/>
          <w:szCs w:val="28"/>
        </w:rPr>
        <w:t>и</w:t>
      </w:r>
      <w:r w:rsidR="008C3A8A" w:rsidRPr="00F14A9F">
        <w:rPr>
          <w:spacing w:val="-6"/>
          <w:sz w:val="28"/>
          <w:szCs w:val="28"/>
        </w:rPr>
        <w:t xml:space="preserve"> Й.</w:t>
      </w:r>
      <w:r w:rsidR="006A7DF6" w:rsidRPr="00F14A9F">
        <w:rPr>
          <w:spacing w:val="-6"/>
          <w:sz w:val="28"/>
          <w:szCs w:val="28"/>
        </w:rPr>
        <w:t xml:space="preserve"> </w:t>
      </w:r>
      <w:proofErr w:type="spellStart"/>
      <w:r w:rsidR="008C3A8A" w:rsidRPr="00F14A9F">
        <w:rPr>
          <w:spacing w:val="-6"/>
          <w:sz w:val="28"/>
          <w:szCs w:val="28"/>
        </w:rPr>
        <w:t>Шумпетера</w:t>
      </w:r>
      <w:proofErr w:type="spellEnd"/>
      <w:r w:rsidR="007D25E9" w:rsidRPr="00F14A9F">
        <w:rPr>
          <w:spacing w:val="-6"/>
          <w:sz w:val="28"/>
          <w:szCs w:val="28"/>
        </w:rPr>
        <w:t>, подчеркивающего роль</w:t>
      </w:r>
      <w:r w:rsidR="008C3A8A" w:rsidRPr="00F14A9F">
        <w:rPr>
          <w:spacing w:val="-6"/>
          <w:sz w:val="28"/>
          <w:szCs w:val="28"/>
        </w:rPr>
        <w:t xml:space="preserve"> </w:t>
      </w:r>
      <w:r w:rsidR="007D25E9" w:rsidRPr="00F14A9F">
        <w:rPr>
          <w:spacing w:val="-6"/>
          <w:sz w:val="28"/>
          <w:szCs w:val="28"/>
        </w:rPr>
        <w:t xml:space="preserve">инноваций </w:t>
      </w:r>
      <w:r w:rsidR="00B8364B" w:rsidRPr="00F14A9F">
        <w:rPr>
          <w:spacing w:val="-6"/>
          <w:sz w:val="28"/>
          <w:szCs w:val="28"/>
        </w:rPr>
        <w:t>как</w:t>
      </w:r>
      <w:r w:rsidR="008C3A8A" w:rsidRPr="00F14A9F">
        <w:rPr>
          <w:spacing w:val="-6"/>
          <w:sz w:val="28"/>
          <w:szCs w:val="28"/>
        </w:rPr>
        <w:t xml:space="preserve"> </w:t>
      </w:r>
      <w:r w:rsidR="00ED4A8A" w:rsidRPr="00F14A9F">
        <w:rPr>
          <w:spacing w:val="-6"/>
          <w:sz w:val="28"/>
          <w:szCs w:val="28"/>
        </w:rPr>
        <w:t>гаранти</w:t>
      </w:r>
      <w:r w:rsidR="00F91323" w:rsidRPr="00F14A9F">
        <w:rPr>
          <w:spacing w:val="-6"/>
          <w:sz w:val="28"/>
          <w:szCs w:val="28"/>
        </w:rPr>
        <w:t>и</w:t>
      </w:r>
      <w:r w:rsidR="00ED4A8A" w:rsidRPr="00F14A9F">
        <w:rPr>
          <w:spacing w:val="-6"/>
          <w:sz w:val="28"/>
          <w:szCs w:val="28"/>
        </w:rPr>
        <w:t xml:space="preserve"> </w:t>
      </w:r>
      <w:r w:rsidR="00F91323" w:rsidRPr="00F14A9F">
        <w:rPr>
          <w:spacing w:val="-6"/>
          <w:sz w:val="28"/>
          <w:szCs w:val="28"/>
        </w:rPr>
        <w:t xml:space="preserve">устойчивого </w:t>
      </w:r>
      <w:r w:rsidR="000A1E0A" w:rsidRPr="00F14A9F">
        <w:rPr>
          <w:spacing w:val="-6"/>
          <w:sz w:val="28"/>
          <w:szCs w:val="28"/>
        </w:rPr>
        <w:t>конкурент</w:t>
      </w:r>
      <w:r w:rsidR="00F91323" w:rsidRPr="00F14A9F">
        <w:rPr>
          <w:spacing w:val="-6"/>
          <w:sz w:val="28"/>
          <w:szCs w:val="28"/>
        </w:rPr>
        <w:t>оспособно</w:t>
      </w:r>
      <w:r w:rsidR="000A1E0A" w:rsidRPr="00F14A9F">
        <w:rPr>
          <w:spacing w:val="-6"/>
          <w:sz w:val="28"/>
          <w:szCs w:val="28"/>
        </w:rPr>
        <w:t>го пре</w:t>
      </w:r>
      <w:r w:rsidR="00F91323" w:rsidRPr="00F14A9F">
        <w:rPr>
          <w:spacing w:val="-6"/>
          <w:sz w:val="28"/>
          <w:szCs w:val="28"/>
        </w:rPr>
        <w:t>восходства,</w:t>
      </w:r>
      <w:r w:rsidR="000A1E0A" w:rsidRPr="00F14A9F">
        <w:rPr>
          <w:spacing w:val="-6"/>
          <w:sz w:val="28"/>
          <w:szCs w:val="28"/>
        </w:rPr>
        <w:t xml:space="preserve"> </w:t>
      </w:r>
      <w:r w:rsidR="009F11F9">
        <w:rPr>
          <w:spacing w:val="-6"/>
          <w:sz w:val="28"/>
          <w:szCs w:val="28"/>
        </w:rPr>
        <w:t>значимость</w:t>
      </w:r>
      <w:r w:rsidR="008C3A8A" w:rsidRPr="00F14A9F">
        <w:rPr>
          <w:spacing w:val="-6"/>
          <w:sz w:val="28"/>
          <w:szCs w:val="28"/>
        </w:rPr>
        <w:t xml:space="preserve"> научных исследований </w:t>
      </w:r>
      <w:r w:rsidR="009F11F9">
        <w:rPr>
          <w:spacing w:val="-6"/>
          <w:sz w:val="28"/>
          <w:szCs w:val="28"/>
        </w:rPr>
        <w:t xml:space="preserve">и </w:t>
      </w:r>
      <w:r w:rsidR="009F11F9" w:rsidRPr="00F14A9F">
        <w:rPr>
          <w:spacing w:val="-6"/>
          <w:sz w:val="28"/>
          <w:szCs w:val="28"/>
        </w:rPr>
        <w:t xml:space="preserve">институциональных аспектов инновационной деятельности </w:t>
      </w:r>
      <w:r w:rsidR="009F11F9">
        <w:rPr>
          <w:spacing w:val="-6"/>
          <w:sz w:val="28"/>
          <w:szCs w:val="28"/>
        </w:rPr>
        <w:t>как важнейших</w:t>
      </w:r>
      <w:r w:rsidR="008C3A8A" w:rsidRPr="00F14A9F">
        <w:rPr>
          <w:spacing w:val="-6"/>
          <w:sz w:val="28"/>
          <w:szCs w:val="28"/>
        </w:rPr>
        <w:t xml:space="preserve"> факторов экономического развития; </w:t>
      </w:r>
      <w:r w:rsidR="009F11F9">
        <w:rPr>
          <w:spacing w:val="-6"/>
          <w:sz w:val="28"/>
          <w:szCs w:val="28"/>
        </w:rPr>
        <w:t>«</w:t>
      </w:r>
      <w:r w:rsidR="008C3A8A" w:rsidRPr="00F14A9F">
        <w:rPr>
          <w:spacing w:val="-6"/>
          <w:sz w:val="28"/>
          <w:szCs w:val="28"/>
        </w:rPr>
        <w:t>признании особой роли знания в экономическом развитии, исследование ценности нематериальных активов компании по сравнению с ее материальными ресурсами и финансовым капиталом</w:t>
      </w:r>
      <w:r w:rsidR="006A7DF6" w:rsidRPr="00F14A9F">
        <w:rPr>
          <w:spacing w:val="-6"/>
          <w:sz w:val="28"/>
          <w:szCs w:val="28"/>
        </w:rPr>
        <w:t xml:space="preserve">» </w:t>
      </w:r>
      <w:bookmarkStart w:id="7" w:name="_Hlk7445886"/>
      <w:r w:rsidR="006A7DF6" w:rsidRPr="00F14A9F">
        <w:rPr>
          <w:spacing w:val="-6"/>
          <w:sz w:val="28"/>
          <w:szCs w:val="28"/>
        </w:rPr>
        <w:t>[</w:t>
      </w:r>
      <w:r w:rsidR="00306015" w:rsidRPr="00F14A9F">
        <w:rPr>
          <w:spacing w:val="-6"/>
          <w:sz w:val="28"/>
          <w:szCs w:val="28"/>
        </w:rPr>
        <w:t>12</w:t>
      </w:r>
      <w:r w:rsidR="006A7DF6" w:rsidRPr="00F14A9F">
        <w:rPr>
          <w:spacing w:val="-6"/>
          <w:sz w:val="28"/>
          <w:szCs w:val="28"/>
        </w:rPr>
        <w:t xml:space="preserve">]. </w:t>
      </w:r>
      <w:bookmarkEnd w:id="7"/>
      <w:proofErr w:type="gramEnd"/>
    </w:p>
    <w:p w:rsidR="00936298" w:rsidRPr="00F14A9F" w:rsidRDefault="00FB18C3" w:rsidP="00831988">
      <w:pPr>
        <w:autoSpaceDE w:val="0"/>
        <w:autoSpaceDN w:val="0"/>
        <w:adjustRightInd w:val="0"/>
        <w:spacing w:line="360" w:lineRule="auto"/>
        <w:ind w:firstLine="709"/>
        <w:jc w:val="both"/>
        <w:rPr>
          <w:spacing w:val="-6"/>
          <w:sz w:val="28"/>
          <w:szCs w:val="28"/>
        </w:rPr>
      </w:pPr>
      <w:r w:rsidRPr="00F14A9F">
        <w:rPr>
          <w:spacing w:val="-6"/>
          <w:sz w:val="28"/>
          <w:szCs w:val="28"/>
        </w:rPr>
        <w:t>В начале нового тысячелетия в данном направлении активные исследования стали проводить и отечественные ученые, среди первых следует выделить Иванову Н.И., Иванова В., Бекетова Н.</w:t>
      </w:r>
      <w:r w:rsidR="0089531E" w:rsidRPr="00F14A9F">
        <w:rPr>
          <w:spacing w:val="-6"/>
          <w:sz w:val="28"/>
          <w:szCs w:val="28"/>
        </w:rPr>
        <w:t>, Голиченко О.</w:t>
      </w:r>
      <w:r w:rsidR="0089531E" w:rsidRPr="00F14A9F">
        <w:rPr>
          <w:spacing w:val="-6"/>
        </w:rPr>
        <w:t xml:space="preserve"> </w:t>
      </w:r>
      <w:proofErr w:type="gramStart"/>
      <w:r w:rsidR="0089531E" w:rsidRPr="00F14A9F">
        <w:rPr>
          <w:spacing w:val="-6"/>
          <w:sz w:val="28"/>
          <w:szCs w:val="28"/>
        </w:rPr>
        <w:t>Васин</w:t>
      </w:r>
      <w:proofErr w:type="gramEnd"/>
      <w:r w:rsidR="0089531E" w:rsidRPr="00F14A9F">
        <w:rPr>
          <w:spacing w:val="-6"/>
          <w:sz w:val="28"/>
          <w:szCs w:val="28"/>
        </w:rPr>
        <w:t xml:space="preserve"> В., Миндели Л. И др. </w:t>
      </w:r>
    </w:p>
    <w:p w:rsidR="006B6E98" w:rsidRPr="00F14A9F" w:rsidRDefault="00D53118" w:rsidP="00831988">
      <w:pPr>
        <w:autoSpaceDE w:val="0"/>
        <w:autoSpaceDN w:val="0"/>
        <w:adjustRightInd w:val="0"/>
        <w:spacing w:line="360" w:lineRule="auto"/>
        <w:ind w:firstLine="709"/>
        <w:jc w:val="both"/>
        <w:rPr>
          <w:spacing w:val="-6"/>
          <w:sz w:val="28"/>
          <w:szCs w:val="28"/>
        </w:rPr>
      </w:pPr>
      <w:r w:rsidRPr="00F14A9F">
        <w:rPr>
          <w:spacing w:val="-6"/>
          <w:sz w:val="28"/>
          <w:szCs w:val="28"/>
        </w:rPr>
        <w:t xml:space="preserve">Чарльз В. </w:t>
      </w:r>
      <w:proofErr w:type="spellStart"/>
      <w:r w:rsidRPr="00F14A9F">
        <w:rPr>
          <w:spacing w:val="-6"/>
          <w:sz w:val="28"/>
          <w:szCs w:val="28"/>
        </w:rPr>
        <w:t>Весснер</w:t>
      </w:r>
      <w:proofErr w:type="spellEnd"/>
      <w:r w:rsidRPr="00F14A9F">
        <w:rPr>
          <w:spacing w:val="-6"/>
          <w:sz w:val="28"/>
          <w:szCs w:val="28"/>
        </w:rPr>
        <w:t xml:space="preserve">, </w:t>
      </w:r>
      <w:r w:rsidR="001E5307" w:rsidRPr="00F14A9F">
        <w:rPr>
          <w:spacing w:val="-6"/>
          <w:sz w:val="28"/>
          <w:szCs w:val="28"/>
        </w:rPr>
        <w:t>профессор-исследователь практики</w:t>
      </w:r>
      <w:r w:rsidR="004106B9" w:rsidRPr="00F14A9F">
        <w:rPr>
          <w:spacing w:val="-6"/>
        </w:rPr>
        <w:t xml:space="preserve"> </w:t>
      </w:r>
      <w:r w:rsidR="004106B9" w:rsidRPr="00F14A9F">
        <w:rPr>
          <w:spacing w:val="-6"/>
          <w:sz w:val="28"/>
          <w:szCs w:val="28"/>
        </w:rPr>
        <w:t>по вопросам инновационной политики</w:t>
      </w:r>
      <w:r w:rsidR="006E6654" w:rsidRPr="00F14A9F">
        <w:rPr>
          <w:spacing w:val="-6"/>
          <w:sz w:val="28"/>
          <w:szCs w:val="28"/>
        </w:rPr>
        <w:t>,</w:t>
      </w:r>
      <w:r w:rsidR="001E5307" w:rsidRPr="00F14A9F">
        <w:rPr>
          <w:spacing w:val="-6"/>
          <w:sz w:val="28"/>
          <w:szCs w:val="28"/>
        </w:rPr>
        <w:t xml:space="preserve"> </w:t>
      </w:r>
      <w:r w:rsidRPr="00F14A9F">
        <w:rPr>
          <w:spacing w:val="-6"/>
          <w:sz w:val="28"/>
          <w:szCs w:val="28"/>
        </w:rPr>
        <w:t>в 2004 г. впервые определил понятие</w:t>
      </w:r>
      <w:r w:rsidR="004106B9" w:rsidRPr="00F14A9F">
        <w:rPr>
          <w:spacing w:val="-6"/>
          <w:sz w:val="28"/>
          <w:szCs w:val="28"/>
        </w:rPr>
        <w:t xml:space="preserve"> </w:t>
      </w:r>
      <w:bookmarkStart w:id="8" w:name="_Hlk7535950"/>
      <w:r w:rsidR="004106B9" w:rsidRPr="00F14A9F">
        <w:rPr>
          <w:spacing w:val="-6"/>
          <w:sz w:val="28"/>
          <w:szCs w:val="28"/>
        </w:rPr>
        <w:t>«</w:t>
      </w:r>
      <w:r w:rsidR="00936298" w:rsidRPr="00F14A9F">
        <w:rPr>
          <w:spacing w:val="-6"/>
          <w:sz w:val="28"/>
          <w:szCs w:val="28"/>
        </w:rPr>
        <w:t>инновационн</w:t>
      </w:r>
      <w:r w:rsidR="004106B9" w:rsidRPr="00F14A9F">
        <w:rPr>
          <w:spacing w:val="-6"/>
          <w:sz w:val="28"/>
          <w:szCs w:val="28"/>
        </w:rPr>
        <w:t>ая</w:t>
      </w:r>
      <w:r w:rsidR="00936298" w:rsidRPr="00F14A9F">
        <w:rPr>
          <w:spacing w:val="-6"/>
          <w:sz w:val="28"/>
          <w:szCs w:val="28"/>
        </w:rPr>
        <w:t xml:space="preserve"> </w:t>
      </w:r>
      <w:r w:rsidR="00936298" w:rsidRPr="00F14A9F">
        <w:rPr>
          <w:spacing w:val="-6"/>
          <w:sz w:val="28"/>
          <w:szCs w:val="28"/>
        </w:rPr>
        <w:lastRenderedPageBreak/>
        <w:t>экосистем</w:t>
      </w:r>
      <w:r w:rsidR="004106B9" w:rsidRPr="00F14A9F">
        <w:rPr>
          <w:spacing w:val="-6"/>
          <w:sz w:val="28"/>
          <w:szCs w:val="28"/>
        </w:rPr>
        <w:t>а»</w:t>
      </w:r>
      <w:r w:rsidR="00936298" w:rsidRPr="00F14A9F">
        <w:rPr>
          <w:spacing w:val="-6"/>
          <w:sz w:val="28"/>
          <w:szCs w:val="28"/>
        </w:rPr>
        <w:t xml:space="preserve"> </w:t>
      </w:r>
      <w:bookmarkEnd w:id="8"/>
      <w:r w:rsidR="00936298" w:rsidRPr="00F14A9F">
        <w:rPr>
          <w:spacing w:val="-6"/>
          <w:sz w:val="28"/>
          <w:szCs w:val="28"/>
        </w:rPr>
        <w:t>(</w:t>
      </w:r>
      <w:proofErr w:type="spellStart"/>
      <w:r w:rsidR="00936298" w:rsidRPr="00F14A9F">
        <w:rPr>
          <w:spacing w:val="-6"/>
          <w:sz w:val="28"/>
          <w:szCs w:val="28"/>
        </w:rPr>
        <w:t>innovation</w:t>
      </w:r>
      <w:proofErr w:type="spellEnd"/>
      <w:r w:rsidR="00936298" w:rsidRPr="00F14A9F">
        <w:rPr>
          <w:spacing w:val="-6"/>
          <w:sz w:val="28"/>
          <w:szCs w:val="28"/>
        </w:rPr>
        <w:t xml:space="preserve"> </w:t>
      </w:r>
      <w:proofErr w:type="spellStart"/>
      <w:r w:rsidR="00936298" w:rsidRPr="00F14A9F">
        <w:rPr>
          <w:spacing w:val="-6"/>
          <w:sz w:val="28"/>
          <w:szCs w:val="28"/>
        </w:rPr>
        <w:t>ecosystem</w:t>
      </w:r>
      <w:proofErr w:type="spellEnd"/>
      <w:r w:rsidR="00936298" w:rsidRPr="00F14A9F">
        <w:rPr>
          <w:spacing w:val="-6"/>
          <w:sz w:val="28"/>
          <w:szCs w:val="28"/>
        </w:rPr>
        <w:t>)</w:t>
      </w:r>
      <w:r w:rsidR="00E073F7" w:rsidRPr="00F14A9F">
        <w:rPr>
          <w:spacing w:val="-6"/>
          <w:sz w:val="28"/>
          <w:szCs w:val="28"/>
        </w:rPr>
        <w:t xml:space="preserve"> [1</w:t>
      </w:r>
      <w:r w:rsidR="00985146" w:rsidRPr="00F14A9F">
        <w:rPr>
          <w:spacing w:val="-6"/>
          <w:sz w:val="28"/>
          <w:szCs w:val="28"/>
        </w:rPr>
        <w:t>9</w:t>
      </w:r>
      <w:r w:rsidR="00E073F7" w:rsidRPr="00F14A9F">
        <w:rPr>
          <w:spacing w:val="-6"/>
          <w:sz w:val="28"/>
          <w:szCs w:val="28"/>
        </w:rPr>
        <w:t xml:space="preserve">]. </w:t>
      </w:r>
      <w:r w:rsidR="00C323DC" w:rsidRPr="00F14A9F">
        <w:rPr>
          <w:spacing w:val="-6"/>
          <w:sz w:val="28"/>
          <w:szCs w:val="28"/>
        </w:rPr>
        <w:t>К</w:t>
      </w:r>
      <w:r w:rsidR="009E335E" w:rsidRPr="00F14A9F">
        <w:rPr>
          <w:spacing w:val="-6"/>
          <w:sz w:val="28"/>
          <w:szCs w:val="28"/>
        </w:rPr>
        <w:t xml:space="preserve">онцепции </w:t>
      </w:r>
      <w:r w:rsidR="00C323DC" w:rsidRPr="00F14A9F">
        <w:rPr>
          <w:spacing w:val="-6"/>
          <w:sz w:val="28"/>
          <w:szCs w:val="28"/>
        </w:rPr>
        <w:t>инновационной экосистемы получила дальнейшее развитие, с</w:t>
      </w:r>
      <w:bookmarkEnd w:id="6"/>
      <w:r w:rsidR="006B6E98" w:rsidRPr="00F14A9F">
        <w:rPr>
          <w:spacing w:val="-6"/>
          <w:sz w:val="28"/>
          <w:szCs w:val="28"/>
        </w:rPr>
        <w:t>уществую</w:t>
      </w:r>
      <w:r w:rsidR="00C323DC" w:rsidRPr="00F14A9F">
        <w:rPr>
          <w:spacing w:val="-6"/>
          <w:sz w:val="28"/>
          <w:szCs w:val="28"/>
        </w:rPr>
        <w:t>щие</w:t>
      </w:r>
      <w:r w:rsidR="006B6E98" w:rsidRPr="00F14A9F">
        <w:rPr>
          <w:spacing w:val="-6"/>
          <w:sz w:val="28"/>
          <w:szCs w:val="28"/>
        </w:rPr>
        <w:t xml:space="preserve"> </w:t>
      </w:r>
      <w:r w:rsidR="00C323DC" w:rsidRPr="00F14A9F">
        <w:rPr>
          <w:spacing w:val="-6"/>
          <w:sz w:val="28"/>
          <w:szCs w:val="28"/>
        </w:rPr>
        <w:t>о</w:t>
      </w:r>
      <w:r w:rsidR="006B6E98" w:rsidRPr="00F14A9F">
        <w:rPr>
          <w:spacing w:val="-6"/>
          <w:sz w:val="28"/>
          <w:szCs w:val="28"/>
        </w:rPr>
        <w:t xml:space="preserve">пределения </w:t>
      </w:r>
      <w:r w:rsidR="00C323DC" w:rsidRPr="00F14A9F">
        <w:rPr>
          <w:spacing w:val="-6"/>
          <w:sz w:val="28"/>
          <w:szCs w:val="28"/>
        </w:rPr>
        <w:t>понятия «</w:t>
      </w:r>
      <w:r w:rsidR="006B6E98" w:rsidRPr="00F14A9F">
        <w:rPr>
          <w:spacing w:val="-6"/>
          <w:sz w:val="28"/>
          <w:szCs w:val="28"/>
        </w:rPr>
        <w:t>инновационных экосистем</w:t>
      </w:r>
      <w:r w:rsidR="00C323DC" w:rsidRPr="00F14A9F">
        <w:rPr>
          <w:spacing w:val="-6"/>
          <w:sz w:val="28"/>
          <w:szCs w:val="28"/>
        </w:rPr>
        <w:t>» представлены в</w:t>
      </w:r>
      <w:r w:rsidR="006B6E98" w:rsidRPr="00F14A9F">
        <w:rPr>
          <w:spacing w:val="-6"/>
          <w:sz w:val="28"/>
          <w:szCs w:val="28"/>
        </w:rPr>
        <w:t xml:space="preserve"> (табл. 1).</w:t>
      </w:r>
    </w:p>
    <w:p w:rsidR="009C3223" w:rsidRPr="00F14A9F" w:rsidRDefault="006B6E98" w:rsidP="009C3223">
      <w:pPr>
        <w:spacing w:line="360" w:lineRule="auto"/>
        <w:jc w:val="center"/>
        <w:rPr>
          <w:spacing w:val="-6"/>
          <w:sz w:val="28"/>
          <w:szCs w:val="28"/>
        </w:rPr>
      </w:pPr>
      <w:r w:rsidRPr="00F14A9F">
        <w:rPr>
          <w:spacing w:val="-6"/>
          <w:sz w:val="28"/>
          <w:szCs w:val="28"/>
        </w:rPr>
        <w:t xml:space="preserve">Таблица 1. </w:t>
      </w:r>
      <w:r w:rsidR="009C3223" w:rsidRPr="00F14A9F">
        <w:rPr>
          <w:spacing w:val="-6"/>
          <w:sz w:val="28"/>
          <w:szCs w:val="28"/>
        </w:rPr>
        <w:t>Определения понятия «Инновационная экосистема»</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0"/>
        <w:gridCol w:w="1985"/>
      </w:tblGrid>
      <w:tr w:rsidR="009C3223" w:rsidRPr="00F14A9F" w:rsidTr="00033BB2">
        <w:tc>
          <w:tcPr>
            <w:tcW w:w="7400" w:type="dxa"/>
            <w:tcBorders>
              <w:top w:val="single" w:sz="4" w:space="0" w:color="auto"/>
              <w:left w:val="single" w:sz="4" w:space="0" w:color="auto"/>
              <w:bottom w:val="single" w:sz="4" w:space="0" w:color="auto"/>
              <w:right w:val="single" w:sz="4" w:space="0" w:color="auto"/>
            </w:tcBorders>
            <w:vAlign w:val="center"/>
          </w:tcPr>
          <w:p w:rsidR="009C3223" w:rsidRPr="00F14A9F" w:rsidRDefault="009C3223" w:rsidP="0036163E">
            <w:pPr>
              <w:spacing w:before="100" w:beforeAutospacing="1" w:after="100" w:afterAutospacing="1"/>
              <w:jc w:val="center"/>
              <w:rPr>
                <w:spacing w:val="-6"/>
              </w:rPr>
            </w:pPr>
            <w:r w:rsidRPr="00F14A9F">
              <w:rPr>
                <w:spacing w:val="-6"/>
              </w:rPr>
              <w:t>Определение</w:t>
            </w:r>
          </w:p>
        </w:tc>
        <w:tc>
          <w:tcPr>
            <w:tcW w:w="1985" w:type="dxa"/>
            <w:tcBorders>
              <w:top w:val="single" w:sz="4" w:space="0" w:color="auto"/>
              <w:left w:val="single" w:sz="4" w:space="0" w:color="auto"/>
              <w:bottom w:val="single" w:sz="4" w:space="0" w:color="auto"/>
              <w:right w:val="single" w:sz="4" w:space="0" w:color="auto"/>
            </w:tcBorders>
            <w:vAlign w:val="center"/>
          </w:tcPr>
          <w:p w:rsidR="009C3223" w:rsidRPr="00F14A9F" w:rsidRDefault="009C3223" w:rsidP="0036163E">
            <w:pPr>
              <w:spacing w:before="100" w:beforeAutospacing="1" w:after="100" w:afterAutospacing="1"/>
              <w:jc w:val="center"/>
              <w:rPr>
                <w:spacing w:val="-6"/>
              </w:rPr>
            </w:pPr>
            <w:r w:rsidRPr="00F14A9F">
              <w:rPr>
                <w:spacing w:val="-6"/>
              </w:rPr>
              <w:t>Источник</w:t>
            </w:r>
          </w:p>
        </w:tc>
      </w:tr>
      <w:tr w:rsidR="009C3223" w:rsidRPr="00F14A9F" w:rsidTr="00033BB2">
        <w:tc>
          <w:tcPr>
            <w:tcW w:w="7400" w:type="dxa"/>
            <w:tcBorders>
              <w:top w:val="single" w:sz="4" w:space="0" w:color="auto"/>
              <w:left w:val="single" w:sz="4" w:space="0" w:color="auto"/>
              <w:bottom w:val="single" w:sz="4" w:space="0" w:color="auto"/>
              <w:right w:val="single" w:sz="4" w:space="0" w:color="auto"/>
            </w:tcBorders>
            <w:vAlign w:val="center"/>
          </w:tcPr>
          <w:p w:rsidR="009C3223" w:rsidRPr="00F14A9F" w:rsidRDefault="009C3223" w:rsidP="0036163E">
            <w:pPr>
              <w:spacing w:before="100" w:beforeAutospacing="1" w:after="100" w:afterAutospacing="1"/>
              <w:jc w:val="center"/>
              <w:rPr>
                <w:spacing w:val="-6"/>
              </w:rPr>
            </w:pPr>
            <w:r w:rsidRPr="00F14A9F">
              <w:rPr>
                <w:spacing w:val="-6"/>
              </w:rPr>
              <w:t>1</w:t>
            </w:r>
          </w:p>
        </w:tc>
        <w:tc>
          <w:tcPr>
            <w:tcW w:w="1985" w:type="dxa"/>
            <w:tcBorders>
              <w:top w:val="single" w:sz="4" w:space="0" w:color="auto"/>
              <w:left w:val="single" w:sz="4" w:space="0" w:color="auto"/>
              <w:bottom w:val="single" w:sz="4" w:space="0" w:color="auto"/>
              <w:right w:val="single" w:sz="4" w:space="0" w:color="auto"/>
            </w:tcBorders>
            <w:vAlign w:val="center"/>
          </w:tcPr>
          <w:p w:rsidR="009C3223" w:rsidRPr="00F14A9F" w:rsidRDefault="009C3223" w:rsidP="0036163E">
            <w:pPr>
              <w:spacing w:before="100" w:beforeAutospacing="1" w:after="100" w:afterAutospacing="1"/>
              <w:jc w:val="center"/>
              <w:rPr>
                <w:spacing w:val="-6"/>
              </w:rPr>
            </w:pPr>
            <w:r w:rsidRPr="00F14A9F">
              <w:rPr>
                <w:spacing w:val="-6"/>
              </w:rPr>
              <w:t>2</w:t>
            </w:r>
          </w:p>
        </w:tc>
      </w:tr>
      <w:tr w:rsidR="009C3223" w:rsidRPr="00F14A9F" w:rsidTr="00033BB2">
        <w:trPr>
          <w:trHeight w:val="1665"/>
        </w:trPr>
        <w:tc>
          <w:tcPr>
            <w:tcW w:w="7400" w:type="dxa"/>
            <w:tcBorders>
              <w:top w:val="single" w:sz="4" w:space="0" w:color="auto"/>
              <w:left w:val="single" w:sz="4" w:space="0" w:color="auto"/>
              <w:bottom w:val="single" w:sz="4" w:space="0" w:color="auto"/>
              <w:right w:val="single" w:sz="4" w:space="0" w:color="auto"/>
            </w:tcBorders>
          </w:tcPr>
          <w:p w:rsidR="009C3223" w:rsidRPr="00F14A9F" w:rsidRDefault="009C3223" w:rsidP="003F5585">
            <w:pPr>
              <w:spacing w:before="100" w:beforeAutospacing="1" w:after="100" w:afterAutospacing="1"/>
              <w:jc w:val="both"/>
              <w:rPr>
                <w:spacing w:val="-6"/>
              </w:rPr>
            </w:pPr>
            <w:r w:rsidRPr="00F14A9F">
              <w:rPr>
                <w:spacing w:val="-6"/>
              </w:rPr>
              <w:t>И</w:t>
            </w:r>
            <w:r w:rsidR="00360BBD" w:rsidRPr="00F14A9F">
              <w:rPr>
                <w:spacing w:val="-6"/>
              </w:rPr>
              <w:t>Э</w:t>
            </w:r>
            <w:r w:rsidRPr="00F14A9F">
              <w:rPr>
                <w:spacing w:val="-6"/>
              </w:rPr>
              <w:t xml:space="preserve">С </w:t>
            </w:r>
            <w:r w:rsidR="003F5585" w:rsidRPr="00F14A9F">
              <w:rPr>
                <w:spacing w:val="-6"/>
              </w:rPr>
              <w:t>–</w:t>
            </w:r>
            <w:r w:rsidRPr="00F14A9F">
              <w:rPr>
                <w:spacing w:val="-6"/>
              </w:rPr>
              <w:t xml:space="preserve"> </w:t>
            </w:r>
            <w:r w:rsidR="003F5585" w:rsidRPr="00F14A9F">
              <w:rPr>
                <w:spacing w:val="-6"/>
              </w:rPr>
              <w:t>«</w:t>
            </w:r>
            <w:r w:rsidRPr="00F14A9F">
              <w:rPr>
                <w:spacing w:val="-6"/>
              </w:rPr>
              <w:t>инструмент для создания условий, повышающих конкурентоспособность организаций в национальных и региональных экономиках, это среда, образованная непосредственно участниками инновационного процесса, в которой протекает их взаимодействие, направленное на создание и развитие инноваций</w:t>
            </w:r>
            <w:r w:rsidR="003F5585" w:rsidRPr="00F14A9F">
              <w:rPr>
                <w:spacing w:val="-6"/>
              </w:rPr>
              <w:t>» [19]</w:t>
            </w:r>
            <w:r w:rsidRPr="00F14A9F">
              <w:rPr>
                <w:spacing w:val="-6"/>
              </w:rPr>
              <w:t>.</w:t>
            </w:r>
          </w:p>
        </w:tc>
        <w:tc>
          <w:tcPr>
            <w:tcW w:w="1985" w:type="dxa"/>
            <w:tcBorders>
              <w:top w:val="single" w:sz="4" w:space="0" w:color="auto"/>
              <w:left w:val="single" w:sz="4" w:space="0" w:color="auto"/>
              <w:bottom w:val="single" w:sz="4" w:space="0" w:color="auto"/>
              <w:right w:val="single" w:sz="4" w:space="0" w:color="auto"/>
            </w:tcBorders>
          </w:tcPr>
          <w:p w:rsidR="009C3223" w:rsidRPr="00F14A9F" w:rsidRDefault="009C3223" w:rsidP="003F5585">
            <w:pPr>
              <w:spacing w:before="100" w:beforeAutospacing="1" w:after="100" w:afterAutospacing="1"/>
              <w:rPr>
                <w:spacing w:val="-6"/>
                <w:lang w:val="en-US"/>
              </w:rPr>
            </w:pPr>
            <w:proofErr w:type="spellStart"/>
            <w:r w:rsidRPr="00F14A9F">
              <w:rPr>
                <w:spacing w:val="-6"/>
                <w:lang w:val="en-US"/>
              </w:rPr>
              <w:t>Wessner</w:t>
            </w:r>
            <w:proofErr w:type="spellEnd"/>
            <w:r w:rsidRPr="00F14A9F">
              <w:rPr>
                <w:spacing w:val="-6"/>
                <w:lang w:val="en-US"/>
              </w:rPr>
              <w:t xml:space="preserve"> С. W. </w:t>
            </w:r>
          </w:p>
        </w:tc>
      </w:tr>
      <w:tr w:rsidR="00007166" w:rsidRPr="00F14A9F" w:rsidTr="00033BB2">
        <w:tc>
          <w:tcPr>
            <w:tcW w:w="7400" w:type="dxa"/>
            <w:tcBorders>
              <w:top w:val="single" w:sz="4" w:space="0" w:color="auto"/>
              <w:left w:val="single" w:sz="4" w:space="0" w:color="auto"/>
              <w:bottom w:val="single" w:sz="4" w:space="0" w:color="auto"/>
              <w:right w:val="single" w:sz="4" w:space="0" w:color="auto"/>
            </w:tcBorders>
            <w:vAlign w:val="center"/>
          </w:tcPr>
          <w:p w:rsidR="00007166" w:rsidRPr="00F14A9F" w:rsidRDefault="00007166" w:rsidP="003F5585">
            <w:pPr>
              <w:spacing w:before="100" w:beforeAutospacing="1" w:after="100" w:afterAutospacing="1"/>
              <w:rPr>
                <w:spacing w:val="-6"/>
              </w:rPr>
            </w:pPr>
            <w:r w:rsidRPr="00F14A9F">
              <w:rPr>
                <w:spacing w:val="-6"/>
              </w:rPr>
              <w:t>И</w:t>
            </w:r>
            <w:r w:rsidR="00360BBD" w:rsidRPr="00F14A9F">
              <w:rPr>
                <w:spacing w:val="-6"/>
              </w:rPr>
              <w:t>Э</w:t>
            </w:r>
            <w:r w:rsidRPr="00F14A9F">
              <w:rPr>
                <w:spacing w:val="-6"/>
              </w:rPr>
              <w:t xml:space="preserve">С  - </w:t>
            </w:r>
            <w:r w:rsidR="003F5585" w:rsidRPr="00F14A9F">
              <w:rPr>
                <w:spacing w:val="-6"/>
              </w:rPr>
              <w:t>«</w:t>
            </w:r>
            <w:r w:rsidRPr="00F14A9F">
              <w:rPr>
                <w:spacing w:val="-6"/>
              </w:rPr>
              <w:t>набор факторов, которые обеспечивают успешное создание и функционирование предприятия, при этом субъектами экосистемы являются ученые, исследователи, научные сообщества, инновационные менеджеры и инвесторы</w:t>
            </w:r>
            <w:r w:rsidR="003F5585" w:rsidRPr="00F14A9F">
              <w:rPr>
                <w:spacing w:val="-6"/>
              </w:rPr>
              <w:t>» [</w:t>
            </w:r>
            <w:r w:rsidR="00376112" w:rsidRPr="00F14A9F">
              <w:rPr>
                <w:spacing w:val="-6"/>
              </w:rPr>
              <w:t>4</w:t>
            </w:r>
            <w:r w:rsidR="003F5585" w:rsidRPr="00F14A9F">
              <w:rPr>
                <w:spacing w:val="-6"/>
              </w:rPr>
              <w:t>].</w:t>
            </w:r>
          </w:p>
        </w:tc>
        <w:tc>
          <w:tcPr>
            <w:tcW w:w="1985" w:type="dxa"/>
            <w:tcBorders>
              <w:top w:val="single" w:sz="4" w:space="0" w:color="auto"/>
              <w:left w:val="single" w:sz="4" w:space="0" w:color="auto"/>
              <w:bottom w:val="single" w:sz="4" w:space="0" w:color="auto"/>
              <w:right w:val="single" w:sz="4" w:space="0" w:color="auto"/>
            </w:tcBorders>
            <w:vAlign w:val="center"/>
          </w:tcPr>
          <w:p w:rsidR="00007166" w:rsidRPr="00F14A9F" w:rsidRDefault="00007166" w:rsidP="003F5585">
            <w:pPr>
              <w:spacing w:before="100" w:beforeAutospacing="1" w:after="100" w:afterAutospacing="1"/>
              <w:rPr>
                <w:spacing w:val="-6"/>
              </w:rPr>
            </w:pPr>
            <w:r w:rsidRPr="00F14A9F">
              <w:rPr>
                <w:spacing w:val="-6"/>
              </w:rPr>
              <w:t>Копейкина Л.</w:t>
            </w:r>
          </w:p>
        </w:tc>
      </w:tr>
      <w:tr w:rsidR="00007166" w:rsidRPr="00F14A9F" w:rsidTr="00033BB2">
        <w:tc>
          <w:tcPr>
            <w:tcW w:w="7400" w:type="dxa"/>
            <w:tcBorders>
              <w:top w:val="single" w:sz="4" w:space="0" w:color="auto"/>
              <w:left w:val="single" w:sz="4" w:space="0" w:color="auto"/>
              <w:bottom w:val="single" w:sz="4" w:space="0" w:color="auto"/>
              <w:right w:val="single" w:sz="4" w:space="0" w:color="auto"/>
            </w:tcBorders>
          </w:tcPr>
          <w:p w:rsidR="00007166" w:rsidRPr="00F14A9F" w:rsidRDefault="00007166" w:rsidP="003F5585">
            <w:pPr>
              <w:spacing w:before="100" w:beforeAutospacing="1" w:after="100" w:afterAutospacing="1"/>
              <w:rPr>
                <w:spacing w:val="-6"/>
              </w:rPr>
            </w:pPr>
            <w:r w:rsidRPr="00F14A9F">
              <w:rPr>
                <w:spacing w:val="-6"/>
              </w:rPr>
              <w:t>И</w:t>
            </w:r>
            <w:r w:rsidR="00360BBD" w:rsidRPr="00F14A9F">
              <w:rPr>
                <w:spacing w:val="-6"/>
              </w:rPr>
              <w:t>Э</w:t>
            </w:r>
            <w:r w:rsidRPr="00F14A9F">
              <w:rPr>
                <w:spacing w:val="-6"/>
              </w:rPr>
              <w:t xml:space="preserve">С </w:t>
            </w:r>
            <w:r w:rsidR="003F5585" w:rsidRPr="00F14A9F">
              <w:rPr>
                <w:spacing w:val="-6"/>
              </w:rPr>
              <w:t>– «</w:t>
            </w:r>
            <w:r w:rsidRPr="00F14A9F">
              <w:rPr>
                <w:spacing w:val="-6"/>
              </w:rPr>
              <w:t>система, состоящая из совокупности организаций, занятых производством и коммерческой реализацией научных знаний и технологий,  институтов, создающих благоприятную среду обитания разнородных элементов, систему связей, осуществляющей обмен между ними</w:t>
            </w:r>
            <w:r w:rsidR="003F5585" w:rsidRPr="00F14A9F">
              <w:rPr>
                <w:spacing w:val="-6"/>
              </w:rPr>
              <w:t>» [12].</w:t>
            </w:r>
          </w:p>
        </w:tc>
        <w:tc>
          <w:tcPr>
            <w:tcW w:w="1985" w:type="dxa"/>
            <w:tcBorders>
              <w:top w:val="single" w:sz="4" w:space="0" w:color="auto"/>
              <w:left w:val="single" w:sz="4" w:space="0" w:color="auto"/>
              <w:bottom w:val="single" w:sz="4" w:space="0" w:color="auto"/>
              <w:right w:val="single" w:sz="4" w:space="0" w:color="auto"/>
            </w:tcBorders>
            <w:vAlign w:val="center"/>
          </w:tcPr>
          <w:p w:rsidR="00007166" w:rsidRPr="00F14A9F" w:rsidRDefault="00CE237D" w:rsidP="003F5585">
            <w:pPr>
              <w:spacing w:before="100" w:beforeAutospacing="1" w:after="100" w:afterAutospacing="1"/>
              <w:ind w:right="-115"/>
              <w:rPr>
                <w:spacing w:val="-6"/>
              </w:rPr>
            </w:pPr>
            <w:r w:rsidRPr="00F14A9F">
              <w:rPr>
                <w:spacing w:val="-6"/>
              </w:rPr>
              <w:t xml:space="preserve">Салимьянова И.Г. </w:t>
            </w:r>
          </w:p>
        </w:tc>
      </w:tr>
      <w:tr w:rsidR="00007166" w:rsidRPr="00F14A9F" w:rsidTr="00033BB2">
        <w:tc>
          <w:tcPr>
            <w:tcW w:w="7400" w:type="dxa"/>
            <w:tcBorders>
              <w:top w:val="single" w:sz="4" w:space="0" w:color="auto"/>
              <w:left w:val="single" w:sz="4" w:space="0" w:color="auto"/>
              <w:bottom w:val="single" w:sz="4" w:space="0" w:color="auto"/>
              <w:right w:val="single" w:sz="4" w:space="0" w:color="auto"/>
            </w:tcBorders>
            <w:vAlign w:val="center"/>
          </w:tcPr>
          <w:p w:rsidR="00007166" w:rsidRPr="00F14A9F" w:rsidRDefault="00007166" w:rsidP="00CE237D">
            <w:pPr>
              <w:spacing w:before="100" w:beforeAutospacing="1" w:after="100" w:afterAutospacing="1"/>
              <w:ind w:right="-126"/>
              <w:rPr>
                <w:spacing w:val="-6"/>
              </w:rPr>
            </w:pPr>
            <w:r w:rsidRPr="00F14A9F">
              <w:rPr>
                <w:spacing w:val="-6"/>
              </w:rPr>
              <w:t>И</w:t>
            </w:r>
            <w:r w:rsidR="00360BBD" w:rsidRPr="00F14A9F">
              <w:rPr>
                <w:spacing w:val="-6"/>
              </w:rPr>
              <w:t>Э</w:t>
            </w:r>
            <w:r w:rsidRPr="00F14A9F">
              <w:rPr>
                <w:spacing w:val="-6"/>
              </w:rPr>
              <w:t>С  - «…сложная взаимосвязанная система организаций различной формы собственности, государственных институтов, законодательных и иных стимулов, социальных отношений, сервисов и практик, в рамках которой наиболее эффективным образом осуществляется процесс превращения новаторских инженерно-технических идей в успешные высокотехнологичные компании». Здесь же уточняется, что «коммерциализация знаний успешнее всего протекает в благоприятной поддерживающей среде, которую и принято именовать экосистемой венчурного инвестирования»</w:t>
            </w:r>
            <w:r w:rsidR="003F5585" w:rsidRPr="00F14A9F">
              <w:rPr>
                <w:spacing w:val="-6"/>
              </w:rPr>
              <w:t xml:space="preserve"> [</w:t>
            </w:r>
            <w:r w:rsidR="00376112" w:rsidRPr="00F14A9F">
              <w:rPr>
                <w:spacing w:val="-6"/>
              </w:rPr>
              <w:t>2</w:t>
            </w:r>
            <w:r w:rsidR="003F5585" w:rsidRPr="00F14A9F">
              <w:rPr>
                <w:spacing w:val="-6"/>
              </w:rPr>
              <w:t>].</w:t>
            </w:r>
          </w:p>
        </w:tc>
        <w:tc>
          <w:tcPr>
            <w:tcW w:w="1985" w:type="dxa"/>
            <w:tcBorders>
              <w:top w:val="single" w:sz="4" w:space="0" w:color="auto"/>
              <w:left w:val="single" w:sz="4" w:space="0" w:color="auto"/>
              <w:bottom w:val="single" w:sz="4" w:space="0" w:color="auto"/>
              <w:right w:val="single" w:sz="4" w:space="0" w:color="auto"/>
            </w:tcBorders>
          </w:tcPr>
          <w:p w:rsidR="00007166" w:rsidRPr="00F14A9F" w:rsidRDefault="00007166" w:rsidP="00033BB2">
            <w:pPr>
              <w:spacing w:before="100" w:beforeAutospacing="1" w:after="100" w:afterAutospacing="1"/>
              <w:ind w:right="-108"/>
              <w:rPr>
                <w:spacing w:val="-6"/>
              </w:rPr>
            </w:pPr>
            <w:r w:rsidRPr="00F14A9F">
              <w:rPr>
                <w:spacing w:val="-6"/>
              </w:rPr>
              <w:t xml:space="preserve">Венчурные инвестиции экосистема технологического предпринимательства </w:t>
            </w:r>
          </w:p>
        </w:tc>
      </w:tr>
      <w:tr w:rsidR="00007166" w:rsidRPr="00F14A9F" w:rsidTr="00033BB2">
        <w:tc>
          <w:tcPr>
            <w:tcW w:w="7400" w:type="dxa"/>
            <w:tcBorders>
              <w:top w:val="single" w:sz="4" w:space="0" w:color="auto"/>
              <w:left w:val="single" w:sz="4" w:space="0" w:color="auto"/>
              <w:bottom w:val="single" w:sz="4" w:space="0" w:color="auto"/>
              <w:right w:val="single" w:sz="4" w:space="0" w:color="auto"/>
            </w:tcBorders>
          </w:tcPr>
          <w:p w:rsidR="00007166" w:rsidRPr="00F14A9F" w:rsidRDefault="00007166" w:rsidP="00007166">
            <w:pPr>
              <w:spacing w:before="100" w:beforeAutospacing="1" w:after="100" w:afterAutospacing="1"/>
              <w:rPr>
                <w:spacing w:val="-6"/>
              </w:rPr>
            </w:pPr>
            <w:r w:rsidRPr="00F14A9F">
              <w:rPr>
                <w:spacing w:val="-6"/>
              </w:rPr>
              <w:t>И</w:t>
            </w:r>
            <w:r w:rsidR="00360BBD" w:rsidRPr="00F14A9F">
              <w:rPr>
                <w:spacing w:val="-6"/>
              </w:rPr>
              <w:t>Э</w:t>
            </w:r>
            <w:r w:rsidRPr="00F14A9F">
              <w:rPr>
                <w:spacing w:val="-6"/>
              </w:rPr>
              <w:t xml:space="preserve">С  - </w:t>
            </w:r>
            <w:r w:rsidR="003F5585" w:rsidRPr="00F14A9F">
              <w:rPr>
                <w:spacing w:val="-6"/>
              </w:rPr>
              <w:t>«</w:t>
            </w:r>
            <w:r w:rsidRPr="00F14A9F">
              <w:rPr>
                <w:spacing w:val="-6"/>
              </w:rPr>
              <w:t>сообщество (или сетевое сообщество), выступающее катализатором взаимодействия участников для трансформации, обмена, распространения и эффективного распределения знаний и иных ресурсов</w:t>
            </w:r>
            <w:r w:rsidR="003F5585" w:rsidRPr="00F14A9F">
              <w:rPr>
                <w:spacing w:val="-6"/>
              </w:rPr>
              <w:t>» [1</w:t>
            </w:r>
            <w:r w:rsidR="00376112" w:rsidRPr="00F14A9F">
              <w:rPr>
                <w:spacing w:val="-6"/>
              </w:rPr>
              <w:t>5</w:t>
            </w:r>
            <w:r w:rsidR="003F5585" w:rsidRPr="00F14A9F">
              <w:rPr>
                <w:spacing w:val="-6"/>
              </w:rPr>
              <w:t>].</w:t>
            </w:r>
          </w:p>
        </w:tc>
        <w:tc>
          <w:tcPr>
            <w:tcW w:w="1985" w:type="dxa"/>
            <w:tcBorders>
              <w:top w:val="single" w:sz="4" w:space="0" w:color="auto"/>
              <w:left w:val="single" w:sz="4" w:space="0" w:color="auto"/>
              <w:bottom w:val="single" w:sz="4" w:space="0" w:color="auto"/>
              <w:right w:val="single" w:sz="4" w:space="0" w:color="auto"/>
            </w:tcBorders>
            <w:vAlign w:val="center"/>
          </w:tcPr>
          <w:p w:rsidR="00007166" w:rsidRPr="00F14A9F" w:rsidRDefault="00007166" w:rsidP="003F5585">
            <w:pPr>
              <w:spacing w:before="100" w:beforeAutospacing="1" w:after="100" w:afterAutospacing="1"/>
              <w:rPr>
                <w:spacing w:val="-6"/>
              </w:rPr>
            </w:pPr>
            <w:r w:rsidRPr="00F14A9F">
              <w:rPr>
                <w:spacing w:val="-6"/>
              </w:rPr>
              <w:t xml:space="preserve">Яковлева А.Ю. </w:t>
            </w:r>
          </w:p>
        </w:tc>
      </w:tr>
      <w:tr w:rsidR="00007166" w:rsidRPr="00F14A9F" w:rsidTr="00033BB2">
        <w:tc>
          <w:tcPr>
            <w:tcW w:w="7400" w:type="dxa"/>
            <w:tcBorders>
              <w:top w:val="single" w:sz="4" w:space="0" w:color="auto"/>
              <w:left w:val="single" w:sz="4" w:space="0" w:color="auto"/>
              <w:bottom w:val="single" w:sz="4" w:space="0" w:color="auto"/>
              <w:right w:val="single" w:sz="4" w:space="0" w:color="auto"/>
            </w:tcBorders>
            <w:vAlign w:val="center"/>
          </w:tcPr>
          <w:p w:rsidR="00007166" w:rsidRPr="00F14A9F" w:rsidRDefault="00007166" w:rsidP="00007166">
            <w:pPr>
              <w:spacing w:before="100" w:beforeAutospacing="1" w:after="100" w:afterAutospacing="1"/>
              <w:rPr>
                <w:spacing w:val="-6"/>
              </w:rPr>
            </w:pPr>
            <w:r w:rsidRPr="00F14A9F">
              <w:rPr>
                <w:spacing w:val="-6"/>
              </w:rPr>
              <w:t xml:space="preserve"> И</w:t>
            </w:r>
            <w:r w:rsidR="00360BBD" w:rsidRPr="00F14A9F">
              <w:rPr>
                <w:spacing w:val="-6"/>
              </w:rPr>
              <w:t>Э</w:t>
            </w:r>
            <w:r w:rsidRPr="00F14A9F">
              <w:rPr>
                <w:spacing w:val="-6"/>
              </w:rPr>
              <w:t>С - «описани</w:t>
            </w:r>
            <w:r w:rsidR="00DC0D40" w:rsidRPr="00F14A9F">
              <w:rPr>
                <w:spacing w:val="-6"/>
              </w:rPr>
              <w:t xml:space="preserve">е </w:t>
            </w:r>
            <w:r w:rsidRPr="00F14A9F">
              <w:rPr>
                <w:spacing w:val="-6"/>
              </w:rPr>
              <w:t>большого, разнородного набора участников и ресурсов, которые необходимы для инновационного процесса в современной экономике. Этот набор включает предпринимателей, инвесторов, исследователей, преподавателей, венчурных капиталистов, а также ресурсы развития бизнеса и другой технической помощи, включая бухгалтерию, конструкторов, контрактных производителей и поставщиков услуг обучения и профессионального развития»</w:t>
            </w:r>
            <w:r w:rsidR="003F5585" w:rsidRPr="00F14A9F">
              <w:rPr>
                <w:spacing w:val="-6"/>
              </w:rPr>
              <w:t xml:space="preserve"> [</w:t>
            </w:r>
            <w:r w:rsidR="00376112" w:rsidRPr="00F14A9F">
              <w:rPr>
                <w:spacing w:val="-6"/>
              </w:rPr>
              <w:t>20</w:t>
            </w:r>
            <w:r w:rsidR="003F5585" w:rsidRPr="00F14A9F">
              <w:rPr>
                <w:spacing w:val="-6"/>
              </w:rPr>
              <w:t>].</w:t>
            </w:r>
          </w:p>
        </w:tc>
        <w:tc>
          <w:tcPr>
            <w:tcW w:w="1985" w:type="dxa"/>
            <w:tcBorders>
              <w:top w:val="single" w:sz="4" w:space="0" w:color="auto"/>
              <w:left w:val="single" w:sz="4" w:space="0" w:color="auto"/>
              <w:bottom w:val="single" w:sz="4" w:space="0" w:color="auto"/>
              <w:right w:val="single" w:sz="4" w:space="0" w:color="auto"/>
            </w:tcBorders>
          </w:tcPr>
          <w:p w:rsidR="00007166" w:rsidRPr="00F14A9F" w:rsidRDefault="00007166" w:rsidP="003F5585">
            <w:pPr>
              <w:spacing w:before="100" w:beforeAutospacing="1" w:after="100" w:afterAutospacing="1"/>
              <w:rPr>
                <w:spacing w:val="-6"/>
                <w:lang w:val="en-US"/>
              </w:rPr>
            </w:pPr>
            <w:proofErr w:type="spellStart"/>
            <w:r w:rsidRPr="00F14A9F">
              <w:rPr>
                <w:spacing w:val="-6"/>
                <w:lang w:val="en-US"/>
              </w:rPr>
              <w:t>Dedehayir</w:t>
            </w:r>
            <w:proofErr w:type="spellEnd"/>
            <w:r w:rsidRPr="00F14A9F">
              <w:rPr>
                <w:spacing w:val="-6"/>
                <w:lang w:val="en-US"/>
              </w:rPr>
              <w:t xml:space="preserve"> O., </w:t>
            </w:r>
            <w:proofErr w:type="spellStart"/>
            <w:r w:rsidRPr="00F14A9F">
              <w:rPr>
                <w:spacing w:val="-6"/>
                <w:lang w:val="en-US"/>
              </w:rPr>
              <w:t>Seppanen</w:t>
            </w:r>
            <w:proofErr w:type="spellEnd"/>
            <w:r w:rsidRPr="00F14A9F">
              <w:rPr>
                <w:spacing w:val="-6"/>
                <w:lang w:val="en-US"/>
              </w:rPr>
              <w:t xml:space="preserve"> M. </w:t>
            </w:r>
          </w:p>
        </w:tc>
      </w:tr>
      <w:tr w:rsidR="00007166" w:rsidRPr="00F14A9F" w:rsidTr="00033BB2">
        <w:tc>
          <w:tcPr>
            <w:tcW w:w="7400" w:type="dxa"/>
            <w:tcBorders>
              <w:top w:val="single" w:sz="4" w:space="0" w:color="auto"/>
              <w:left w:val="single" w:sz="4" w:space="0" w:color="auto"/>
              <w:bottom w:val="single" w:sz="4" w:space="0" w:color="auto"/>
              <w:right w:val="single" w:sz="4" w:space="0" w:color="auto"/>
            </w:tcBorders>
          </w:tcPr>
          <w:p w:rsidR="00007166" w:rsidRPr="00F14A9F" w:rsidRDefault="00007166" w:rsidP="00007166">
            <w:pPr>
              <w:spacing w:before="100" w:beforeAutospacing="1" w:after="100" w:afterAutospacing="1"/>
              <w:rPr>
                <w:spacing w:val="-6"/>
              </w:rPr>
            </w:pPr>
            <w:r w:rsidRPr="00F14A9F">
              <w:rPr>
                <w:spacing w:val="-6"/>
              </w:rPr>
              <w:t>И</w:t>
            </w:r>
            <w:r w:rsidR="00360BBD" w:rsidRPr="00F14A9F">
              <w:rPr>
                <w:spacing w:val="-6"/>
              </w:rPr>
              <w:t>Э</w:t>
            </w:r>
            <w:r w:rsidRPr="00F14A9F">
              <w:rPr>
                <w:spacing w:val="-6"/>
              </w:rPr>
              <w:t>С - самоорганизующаяся, саморегулирующаяся и саморазвивающаяся, открытая система, характеризующаяся входными потоками идей, стоимости, людей, информации, ресурсов.</w:t>
            </w:r>
            <w:r w:rsidR="003F5585" w:rsidRPr="00F14A9F">
              <w:rPr>
                <w:spacing w:val="-6"/>
              </w:rPr>
              <w:t xml:space="preserve"> [</w:t>
            </w:r>
            <w:r w:rsidR="00376112" w:rsidRPr="00F14A9F">
              <w:rPr>
                <w:spacing w:val="-6"/>
              </w:rPr>
              <w:t>11</w:t>
            </w:r>
            <w:r w:rsidR="003F5585" w:rsidRPr="00F14A9F">
              <w:rPr>
                <w:spacing w:val="-6"/>
              </w:rPr>
              <w:t>].</w:t>
            </w:r>
          </w:p>
        </w:tc>
        <w:tc>
          <w:tcPr>
            <w:tcW w:w="1985" w:type="dxa"/>
            <w:tcBorders>
              <w:top w:val="single" w:sz="4" w:space="0" w:color="auto"/>
              <w:left w:val="single" w:sz="4" w:space="0" w:color="auto"/>
              <w:bottom w:val="single" w:sz="4" w:space="0" w:color="auto"/>
              <w:right w:val="single" w:sz="4" w:space="0" w:color="auto"/>
            </w:tcBorders>
            <w:vAlign w:val="center"/>
          </w:tcPr>
          <w:p w:rsidR="00007166" w:rsidRPr="00F14A9F" w:rsidRDefault="00007166" w:rsidP="00F04D54">
            <w:pPr>
              <w:spacing w:before="100" w:beforeAutospacing="1" w:after="100" w:afterAutospacing="1"/>
              <w:rPr>
                <w:spacing w:val="-6"/>
              </w:rPr>
            </w:pPr>
            <w:r w:rsidRPr="00F14A9F">
              <w:rPr>
                <w:spacing w:val="-6"/>
              </w:rPr>
              <w:t>Проскурнин С.Д</w:t>
            </w:r>
            <w:r w:rsidR="003F5585" w:rsidRPr="00F14A9F">
              <w:rPr>
                <w:spacing w:val="-6"/>
              </w:rPr>
              <w:t>.</w:t>
            </w:r>
          </w:p>
        </w:tc>
      </w:tr>
    </w:tbl>
    <w:p w:rsidR="009C3223" w:rsidRPr="00F14A9F" w:rsidRDefault="009C3223">
      <w:pPr>
        <w:rPr>
          <w:spacing w:val="-6"/>
        </w:rPr>
      </w:pPr>
    </w:p>
    <w:p w:rsidR="00300296" w:rsidRPr="00F14A9F" w:rsidRDefault="00672A3E" w:rsidP="005C1C61">
      <w:pPr>
        <w:autoSpaceDE w:val="0"/>
        <w:autoSpaceDN w:val="0"/>
        <w:adjustRightInd w:val="0"/>
        <w:spacing w:line="360" w:lineRule="auto"/>
        <w:ind w:firstLine="709"/>
        <w:jc w:val="both"/>
        <w:rPr>
          <w:spacing w:val="-6"/>
          <w:sz w:val="28"/>
          <w:szCs w:val="28"/>
        </w:rPr>
      </w:pPr>
      <w:r w:rsidRPr="00F14A9F">
        <w:rPr>
          <w:spacing w:val="-6"/>
          <w:sz w:val="28"/>
          <w:szCs w:val="28"/>
        </w:rPr>
        <w:t>Проведенный нами ранее а</w:t>
      </w:r>
      <w:r w:rsidR="009E335E" w:rsidRPr="00F14A9F">
        <w:rPr>
          <w:spacing w:val="-6"/>
          <w:sz w:val="28"/>
          <w:szCs w:val="28"/>
        </w:rPr>
        <w:t>нализ исследований отечественных и зарубежных авторов</w:t>
      </w:r>
      <w:r w:rsidRPr="00F14A9F">
        <w:rPr>
          <w:spacing w:val="-6"/>
          <w:sz w:val="28"/>
          <w:szCs w:val="28"/>
        </w:rPr>
        <w:t xml:space="preserve"> [</w:t>
      </w:r>
      <w:r w:rsidR="00E073F7" w:rsidRPr="00F14A9F">
        <w:rPr>
          <w:spacing w:val="-6"/>
          <w:sz w:val="28"/>
          <w:szCs w:val="28"/>
        </w:rPr>
        <w:t>12</w:t>
      </w:r>
      <w:r w:rsidRPr="00F14A9F">
        <w:rPr>
          <w:spacing w:val="-6"/>
          <w:sz w:val="28"/>
          <w:szCs w:val="28"/>
        </w:rPr>
        <w:t xml:space="preserve">] </w:t>
      </w:r>
      <w:r w:rsidR="009E335E" w:rsidRPr="00F14A9F">
        <w:rPr>
          <w:spacing w:val="-6"/>
          <w:sz w:val="28"/>
          <w:szCs w:val="28"/>
        </w:rPr>
        <w:t xml:space="preserve">позволил </w:t>
      </w:r>
      <w:r w:rsidRPr="00F14A9F">
        <w:rPr>
          <w:spacing w:val="-6"/>
          <w:sz w:val="28"/>
          <w:szCs w:val="28"/>
        </w:rPr>
        <w:t xml:space="preserve">констатировать, </w:t>
      </w:r>
      <w:r w:rsidR="009E335E" w:rsidRPr="00F14A9F">
        <w:rPr>
          <w:spacing w:val="-6"/>
          <w:sz w:val="28"/>
          <w:szCs w:val="28"/>
        </w:rPr>
        <w:t xml:space="preserve">что инновационная система должна </w:t>
      </w:r>
      <w:r w:rsidR="009E335E" w:rsidRPr="00F14A9F">
        <w:rPr>
          <w:spacing w:val="-6"/>
          <w:sz w:val="28"/>
          <w:szCs w:val="28"/>
        </w:rPr>
        <w:lastRenderedPageBreak/>
        <w:t>способствовать созданию «благоприятной среды»</w:t>
      </w:r>
      <w:r w:rsidR="00300296" w:rsidRPr="00F14A9F">
        <w:rPr>
          <w:spacing w:val="-6"/>
          <w:sz w:val="28"/>
          <w:szCs w:val="28"/>
        </w:rPr>
        <w:t>. В микробиологии при выращивании микроорганизмов используют специальные питательные среды, которые содержат все необходимые элементы для их роста и развития. Подобной средой для эффективного развития инновационной деятельности должна стать национальная инновационная экосистема, «</w:t>
      </w:r>
      <w:r w:rsidR="009E335E" w:rsidRPr="00F14A9F">
        <w:rPr>
          <w:spacing w:val="-6"/>
          <w:sz w:val="28"/>
          <w:szCs w:val="28"/>
        </w:rPr>
        <w:t>состоящая из совокупности организаций, занятых производством и коммерческой реализацией научных знаний и технологий,  институтов, создающих благоприятную среду обитания разнородных элементов, систему связей, осуществляющей обмен между ними» [</w:t>
      </w:r>
      <w:r w:rsidR="00306015" w:rsidRPr="00F14A9F">
        <w:rPr>
          <w:spacing w:val="-6"/>
          <w:sz w:val="28"/>
          <w:szCs w:val="28"/>
        </w:rPr>
        <w:t>12</w:t>
      </w:r>
      <w:r w:rsidR="009E335E" w:rsidRPr="00F14A9F">
        <w:rPr>
          <w:spacing w:val="-6"/>
          <w:sz w:val="28"/>
          <w:szCs w:val="28"/>
        </w:rPr>
        <w:t xml:space="preserve">]. </w:t>
      </w:r>
    </w:p>
    <w:p w:rsidR="00300296" w:rsidRPr="00F14A9F" w:rsidRDefault="00300296" w:rsidP="005C1C61">
      <w:pPr>
        <w:autoSpaceDE w:val="0"/>
        <w:autoSpaceDN w:val="0"/>
        <w:adjustRightInd w:val="0"/>
        <w:spacing w:line="360" w:lineRule="auto"/>
        <w:ind w:firstLine="709"/>
        <w:jc w:val="both"/>
        <w:rPr>
          <w:spacing w:val="-6"/>
          <w:sz w:val="28"/>
          <w:szCs w:val="28"/>
        </w:rPr>
      </w:pPr>
      <w:r w:rsidRPr="00F14A9F">
        <w:rPr>
          <w:spacing w:val="-6"/>
          <w:sz w:val="28"/>
          <w:szCs w:val="28"/>
        </w:rPr>
        <w:t>Национальная инновационная система</w:t>
      </w:r>
      <w:r w:rsidR="00385148" w:rsidRPr="00F14A9F">
        <w:rPr>
          <w:spacing w:val="-6"/>
          <w:sz w:val="28"/>
          <w:szCs w:val="28"/>
        </w:rPr>
        <w:t xml:space="preserve"> является</w:t>
      </w:r>
      <w:r w:rsidRPr="00F14A9F">
        <w:rPr>
          <w:spacing w:val="-6"/>
          <w:sz w:val="28"/>
          <w:szCs w:val="28"/>
        </w:rPr>
        <w:t xml:space="preserve"> сложн</w:t>
      </w:r>
      <w:r w:rsidR="00385148" w:rsidRPr="00F14A9F">
        <w:rPr>
          <w:spacing w:val="-6"/>
          <w:sz w:val="28"/>
          <w:szCs w:val="28"/>
        </w:rPr>
        <w:t>ой</w:t>
      </w:r>
      <w:r w:rsidRPr="00F14A9F">
        <w:rPr>
          <w:spacing w:val="-6"/>
          <w:sz w:val="28"/>
          <w:szCs w:val="28"/>
        </w:rPr>
        <w:t xml:space="preserve"> систем</w:t>
      </w:r>
      <w:r w:rsidR="00385148" w:rsidRPr="00F14A9F">
        <w:rPr>
          <w:spacing w:val="-6"/>
          <w:sz w:val="28"/>
          <w:szCs w:val="28"/>
        </w:rPr>
        <w:t>ой</w:t>
      </w:r>
      <w:r w:rsidRPr="00F14A9F">
        <w:rPr>
          <w:spacing w:val="-6"/>
          <w:sz w:val="28"/>
          <w:szCs w:val="28"/>
        </w:rPr>
        <w:t>, состо</w:t>
      </w:r>
      <w:r w:rsidR="00143F46" w:rsidRPr="00F14A9F">
        <w:rPr>
          <w:spacing w:val="-6"/>
          <w:sz w:val="28"/>
          <w:szCs w:val="28"/>
        </w:rPr>
        <w:t>ящ</w:t>
      </w:r>
      <w:r w:rsidR="00385148" w:rsidRPr="00F14A9F">
        <w:rPr>
          <w:spacing w:val="-6"/>
          <w:sz w:val="28"/>
          <w:szCs w:val="28"/>
        </w:rPr>
        <w:t>ей</w:t>
      </w:r>
      <w:r w:rsidRPr="00F14A9F">
        <w:rPr>
          <w:spacing w:val="-6"/>
          <w:sz w:val="28"/>
          <w:szCs w:val="28"/>
        </w:rPr>
        <w:t xml:space="preserve"> из множества</w:t>
      </w:r>
      <w:r w:rsidR="00385148" w:rsidRPr="00F14A9F">
        <w:rPr>
          <w:spacing w:val="-6"/>
          <w:sz w:val="28"/>
          <w:szCs w:val="28"/>
        </w:rPr>
        <w:t xml:space="preserve"> разнородных</w:t>
      </w:r>
      <w:r w:rsidRPr="00F14A9F">
        <w:rPr>
          <w:spacing w:val="-6"/>
          <w:sz w:val="28"/>
          <w:szCs w:val="28"/>
        </w:rPr>
        <w:t xml:space="preserve"> взаимодействующих составляющих (подсистем)</w:t>
      </w:r>
      <w:r w:rsidR="00143F46" w:rsidRPr="00F14A9F">
        <w:rPr>
          <w:spacing w:val="-6"/>
          <w:sz w:val="28"/>
          <w:szCs w:val="28"/>
        </w:rPr>
        <w:t xml:space="preserve">. </w:t>
      </w:r>
      <w:r w:rsidR="00C45A5B" w:rsidRPr="00F14A9F">
        <w:rPr>
          <w:spacing w:val="-6"/>
          <w:sz w:val="28"/>
          <w:szCs w:val="28"/>
        </w:rPr>
        <w:t>Основываясь на  определении сложных систем, можно следует подчеркнуть, что «национальная инновационная система как экосистема является сложной  самоорганизующейся, саморегулирующейся и саморазвивающейся системой»</w:t>
      </w:r>
      <w:r w:rsidR="00C45A5B" w:rsidRPr="00F14A9F">
        <w:rPr>
          <w:spacing w:val="-6"/>
        </w:rPr>
        <w:t xml:space="preserve"> </w:t>
      </w:r>
      <w:r w:rsidR="00C45A5B" w:rsidRPr="00F14A9F">
        <w:rPr>
          <w:spacing w:val="-6"/>
          <w:sz w:val="28"/>
          <w:szCs w:val="28"/>
        </w:rPr>
        <w:t xml:space="preserve">[12]. </w:t>
      </w:r>
      <w:r w:rsidRPr="00F14A9F">
        <w:rPr>
          <w:spacing w:val="-6"/>
          <w:sz w:val="28"/>
          <w:szCs w:val="28"/>
        </w:rPr>
        <w:t>Таким образом, «национальная инновационная система – это сложная система экологического типа (далее экосистема), состоящая из разнородных элементов и представляющих собой современную институциональную модель получения и практического использования при максимально возможном распространении научных результатов и результатов творческой деятельности, их воплощения в новых продуктах, технологиях, услугах во всех сферах жизни общества</w:t>
      </w:r>
      <w:bookmarkStart w:id="9" w:name="_Hlk8734768"/>
      <w:r w:rsidRPr="00F14A9F">
        <w:rPr>
          <w:spacing w:val="-6"/>
          <w:sz w:val="28"/>
          <w:szCs w:val="28"/>
        </w:rPr>
        <w:t>» [12].</w:t>
      </w:r>
      <w:bookmarkEnd w:id="9"/>
    </w:p>
    <w:p w:rsidR="00376112" w:rsidRPr="00F14A9F" w:rsidRDefault="00376112" w:rsidP="001C000F">
      <w:pPr>
        <w:shd w:val="clear" w:color="auto" w:fill="FFFFFF"/>
        <w:spacing w:line="360" w:lineRule="auto"/>
        <w:ind w:firstLine="709"/>
        <w:jc w:val="both"/>
        <w:rPr>
          <w:rFonts w:eastAsiaTheme="minorHAnsi"/>
          <w:spacing w:val="-6"/>
          <w:sz w:val="28"/>
          <w:szCs w:val="28"/>
          <w:lang w:eastAsia="en-US"/>
        </w:rPr>
      </w:pPr>
      <w:r w:rsidRPr="00F14A9F">
        <w:rPr>
          <w:spacing w:val="-6"/>
          <w:sz w:val="28"/>
          <w:szCs w:val="28"/>
        </w:rPr>
        <w:t>Эффективному развитию Евразийской интеграции в условиях цифровизации будет способствовать совместная инновационная деятельность стран-участников Евразийского экономического союза, вектором которой станет инновационная экосистема.</w:t>
      </w:r>
      <w:r w:rsidR="001C000F" w:rsidRPr="00F14A9F">
        <w:rPr>
          <w:spacing w:val="-6"/>
          <w:sz w:val="28"/>
          <w:szCs w:val="28"/>
        </w:rPr>
        <w:t xml:space="preserve"> </w:t>
      </w:r>
      <w:r w:rsidRPr="00F14A9F">
        <w:rPr>
          <w:rFonts w:eastAsiaTheme="minorHAnsi"/>
          <w:spacing w:val="-6"/>
          <w:sz w:val="28"/>
          <w:szCs w:val="28"/>
          <w:lang w:eastAsia="en-US"/>
        </w:rPr>
        <w:t>Успешность развития инновационной экосистемы зависит от наличия элементов, генерирующих идеи, воплощающих в инновационную продукцию, распространяющих и приносящих коммерческий результат.</w:t>
      </w:r>
    </w:p>
    <w:p w:rsidR="00E73745" w:rsidRPr="00F14A9F" w:rsidRDefault="00E73745" w:rsidP="0008401F">
      <w:pPr>
        <w:spacing w:line="360" w:lineRule="auto"/>
        <w:ind w:firstLine="709"/>
        <w:jc w:val="both"/>
        <w:rPr>
          <w:spacing w:val="-6"/>
          <w:sz w:val="28"/>
          <w:szCs w:val="28"/>
        </w:rPr>
      </w:pPr>
      <w:r w:rsidRPr="00F14A9F">
        <w:rPr>
          <w:spacing w:val="-6"/>
          <w:sz w:val="28"/>
          <w:szCs w:val="28"/>
        </w:rPr>
        <w:t xml:space="preserve">Основными </w:t>
      </w:r>
      <w:bookmarkStart w:id="10" w:name="_Hlk8733378"/>
      <w:r w:rsidRPr="00F14A9F">
        <w:rPr>
          <w:spacing w:val="-6"/>
          <w:sz w:val="28"/>
          <w:szCs w:val="28"/>
        </w:rPr>
        <w:t xml:space="preserve">принципами формирования инновационной </w:t>
      </w:r>
      <w:r w:rsidR="0008401F" w:rsidRPr="00F14A9F">
        <w:rPr>
          <w:spacing w:val="-6"/>
          <w:sz w:val="28"/>
          <w:szCs w:val="28"/>
        </w:rPr>
        <w:t>эко</w:t>
      </w:r>
      <w:r w:rsidRPr="00F14A9F">
        <w:rPr>
          <w:spacing w:val="-6"/>
          <w:sz w:val="28"/>
          <w:szCs w:val="28"/>
        </w:rPr>
        <w:t>системы являются:</w:t>
      </w:r>
    </w:p>
    <w:bookmarkEnd w:id="10"/>
    <w:p w:rsidR="0008401F" w:rsidRPr="00F14A9F" w:rsidRDefault="0008401F" w:rsidP="0008401F">
      <w:pPr>
        <w:pStyle w:val="a3"/>
        <w:numPr>
          <w:ilvl w:val="0"/>
          <w:numId w:val="1"/>
        </w:numPr>
        <w:tabs>
          <w:tab w:val="left" w:pos="993"/>
        </w:tabs>
        <w:spacing w:line="360" w:lineRule="auto"/>
        <w:ind w:hanging="720"/>
        <w:rPr>
          <w:spacing w:val="-6"/>
          <w:sz w:val="28"/>
          <w:szCs w:val="28"/>
        </w:rPr>
      </w:pPr>
      <w:r w:rsidRPr="00F14A9F">
        <w:rPr>
          <w:spacing w:val="-6"/>
          <w:sz w:val="28"/>
          <w:szCs w:val="28"/>
        </w:rPr>
        <w:t xml:space="preserve">принцип </w:t>
      </w:r>
      <w:r w:rsidR="00406E21" w:rsidRPr="00F14A9F">
        <w:rPr>
          <w:spacing w:val="-6"/>
          <w:sz w:val="28"/>
          <w:szCs w:val="28"/>
        </w:rPr>
        <w:t>перманентности</w:t>
      </w:r>
      <w:r w:rsidRPr="00F14A9F">
        <w:rPr>
          <w:spacing w:val="-6"/>
          <w:sz w:val="28"/>
          <w:szCs w:val="28"/>
        </w:rPr>
        <w:t xml:space="preserve"> саморазвития;</w:t>
      </w:r>
    </w:p>
    <w:p w:rsidR="0008401F" w:rsidRPr="00F14A9F" w:rsidRDefault="0008401F" w:rsidP="0008401F">
      <w:pPr>
        <w:pStyle w:val="a3"/>
        <w:numPr>
          <w:ilvl w:val="0"/>
          <w:numId w:val="1"/>
        </w:numPr>
        <w:tabs>
          <w:tab w:val="left" w:pos="993"/>
        </w:tabs>
        <w:spacing w:line="360" w:lineRule="auto"/>
        <w:ind w:hanging="720"/>
        <w:rPr>
          <w:spacing w:val="-6"/>
          <w:sz w:val="28"/>
          <w:szCs w:val="28"/>
        </w:rPr>
      </w:pPr>
      <w:r w:rsidRPr="00F14A9F">
        <w:rPr>
          <w:spacing w:val="-6"/>
          <w:sz w:val="28"/>
          <w:szCs w:val="28"/>
        </w:rPr>
        <w:lastRenderedPageBreak/>
        <w:t xml:space="preserve">принцип </w:t>
      </w:r>
      <w:r w:rsidR="00406E21" w:rsidRPr="00F14A9F">
        <w:rPr>
          <w:spacing w:val="-6"/>
          <w:sz w:val="28"/>
          <w:szCs w:val="28"/>
        </w:rPr>
        <w:t>стабильности</w:t>
      </w:r>
      <w:r w:rsidRPr="00F14A9F">
        <w:rPr>
          <w:spacing w:val="-6"/>
          <w:sz w:val="28"/>
          <w:szCs w:val="28"/>
        </w:rPr>
        <w:t xml:space="preserve"> взаимодействия между стейкхолдерами;</w:t>
      </w:r>
    </w:p>
    <w:p w:rsidR="00E73745" w:rsidRPr="00F14A9F" w:rsidRDefault="00E73745" w:rsidP="0008401F">
      <w:pPr>
        <w:pStyle w:val="a3"/>
        <w:numPr>
          <w:ilvl w:val="0"/>
          <w:numId w:val="1"/>
        </w:numPr>
        <w:tabs>
          <w:tab w:val="left" w:pos="993"/>
        </w:tabs>
        <w:spacing w:line="360" w:lineRule="auto"/>
        <w:ind w:hanging="720"/>
        <w:rPr>
          <w:spacing w:val="-6"/>
          <w:sz w:val="28"/>
          <w:szCs w:val="28"/>
        </w:rPr>
      </w:pPr>
      <w:r w:rsidRPr="00F14A9F">
        <w:rPr>
          <w:spacing w:val="-6"/>
          <w:sz w:val="28"/>
          <w:szCs w:val="28"/>
        </w:rPr>
        <w:t xml:space="preserve">принцип </w:t>
      </w:r>
      <w:r w:rsidR="00406E21" w:rsidRPr="00F14A9F">
        <w:rPr>
          <w:spacing w:val="-6"/>
          <w:sz w:val="28"/>
          <w:szCs w:val="28"/>
        </w:rPr>
        <w:t>непосредственного</w:t>
      </w:r>
      <w:r w:rsidRPr="00F14A9F">
        <w:rPr>
          <w:spacing w:val="-6"/>
          <w:sz w:val="28"/>
          <w:szCs w:val="28"/>
        </w:rPr>
        <w:t xml:space="preserve"> </w:t>
      </w:r>
      <w:r w:rsidR="00406E21" w:rsidRPr="00F14A9F">
        <w:rPr>
          <w:spacing w:val="-6"/>
          <w:sz w:val="28"/>
          <w:szCs w:val="28"/>
        </w:rPr>
        <w:t>участия органов власти</w:t>
      </w:r>
      <w:r w:rsidRPr="00F14A9F">
        <w:rPr>
          <w:spacing w:val="-6"/>
          <w:sz w:val="28"/>
          <w:szCs w:val="28"/>
        </w:rPr>
        <w:t>;</w:t>
      </w:r>
    </w:p>
    <w:p w:rsidR="00E73745" w:rsidRPr="00F14A9F" w:rsidRDefault="00E73745" w:rsidP="0008401F">
      <w:pPr>
        <w:pStyle w:val="a3"/>
        <w:numPr>
          <w:ilvl w:val="0"/>
          <w:numId w:val="1"/>
        </w:numPr>
        <w:tabs>
          <w:tab w:val="left" w:pos="993"/>
        </w:tabs>
        <w:spacing w:line="360" w:lineRule="auto"/>
        <w:ind w:hanging="720"/>
        <w:rPr>
          <w:spacing w:val="-6"/>
          <w:sz w:val="28"/>
          <w:szCs w:val="28"/>
        </w:rPr>
      </w:pPr>
      <w:r w:rsidRPr="00F14A9F">
        <w:rPr>
          <w:spacing w:val="-6"/>
          <w:sz w:val="28"/>
          <w:szCs w:val="28"/>
        </w:rPr>
        <w:t>принцип комплексности на основе структурной идентификации;</w:t>
      </w:r>
    </w:p>
    <w:p w:rsidR="00E73745" w:rsidRPr="00F14A9F" w:rsidRDefault="00E73745" w:rsidP="0008401F">
      <w:pPr>
        <w:pStyle w:val="a3"/>
        <w:numPr>
          <w:ilvl w:val="0"/>
          <w:numId w:val="1"/>
        </w:numPr>
        <w:tabs>
          <w:tab w:val="left" w:pos="993"/>
        </w:tabs>
        <w:spacing w:line="360" w:lineRule="auto"/>
        <w:ind w:hanging="720"/>
        <w:rPr>
          <w:spacing w:val="-6"/>
          <w:sz w:val="28"/>
          <w:szCs w:val="28"/>
        </w:rPr>
      </w:pPr>
      <w:r w:rsidRPr="00F14A9F">
        <w:rPr>
          <w:spacing w:val="-6"/>
          <w:sz w:val="28"/>
          <w:szCs w:val="28"/>
        </w:rPr>
        <w:t xml:space="preserve">принцип </w:t>
      </w:r>
      <w:r w:rsidR="0008401F" w:rsidRPr="00F14A9F">
        <w:rPr>
          <w:spacing w:val="-6"/>
          <w:sz w:val="28"/>
          <w:szCs w:val="28"/>
        </w:rPr>
        <w:t>адаптивности</w:t>
      </w:r>
      <w:r w:rsidRPr="00F14A9F">
        <w:rPr>
          <w:spacing w:val="-6"/>
          <w:sz w:val="28"/>
          <w:szCs w:val="28"/>
        </w:rPr>
        <w:t>;</w:t>
      </w:r>
    </w:p>
    <w:p w:rsidR="009E335E" w:rsidRPr="00F14A9F" w:rsidRDefault="00E73745" w:rsidP="0008401F">
      <w:pPr>
        <w:pStyle w:val="a3"/>
        <w:numPr>
          <w:ilvl w:val="0"/>
          <w:numId w:val="1"/>
        </w:numPr>
        <w:tabs>
          <w:tab w:val="left" w:pos="993"/>
        </w:tabs>
        <w:spacing w:line="360" w:lineRule="auto"/>
        <w:ind w:hanging="720"/>
        <w:rPr>
          <w:spacing w:val="-6"/>
          <w:sz w:val="28"/>
          <w:szCs w:val="28"/>
        </w:rPr>
      </w:pPr>
      <w:r w:rsidRPr="00F14A9F">
        <w:rPr>
          <w:spacing w:val="-6"/>
          <w:sz w:val="28"/>
          <w:szCs w:val="28"/>
        </w:rPr>
        <w:t>принцип мониторинга эффективности</w:t>
      </w:r>
      <w:r w:rsidR="00406E21" w:rsidRPr="00F14A9F">
        <w:rPr>
          <w:spacing w:val="-6"/>
          <w:sz w:val="28"/>
          <w:szCs w:val="28"/>
        </w:rPr>
        <w:t xml:space="preserve"> деятельности</w:t>
      </w:r>
      <w:r w:rsidR="0008401F" w:rsidRPr="00F14A9F">
        <w:rPr>
          <w:spacing w:val="-6"/>
          <w:sz w:val="28"/>
          <w:szCs w:val="28"/>
        </w:rPr>
        <w:t>.</w:t>
      </w:r>
    </w:p>
    <w:p w:rsidR="002B3B3E" w:rsidRPr="00F14A9F" w:rsidRDefault="002B3B3E" w:rsidP="00406E21">
      <w:pPr>
        <w:spacing w:line="360" w:lineRule="auto"/>
        <w:ind w:firstLine="709"/>
        <w:jc w:val="both"/>
        <w:rPr>
          <w:rFonts w:eastAsiaTheme="minorHAnsi"/>
          <w:spacing w:val="-6"/>
          <w:sz w:val="28"/>
          <w:szCs w:val="28"/>
          <w:lang w:eastAsia="en-US"/>
        </w:rPr>
      </w:pPr>
      <w:r w:rsidRPr="00F14A9F">
        <w:rPr>
          <w:rFonts w:eastAsiaTheme="minorHAnsi"/>
          <w:spacing w:val="-6"/>
          <w:sz w:val="28"/>
          <w:szCs w:val="28"/>
          <w:lang w:eastAsia="en-US"/>
        </w:rPr>
        <w:t xml:space="preserve">Цифровизация накладывает отпечаток на все, требует новых навыков, высокого темпа работы в условиях неопределенности, частых и внезапных изменений. Каждой стране в отдельности довольно сложно реагировать на современные вызовы в сфере высоких технологий. Для развития цифровой экономики и ее дальнейшего роста необходимо эффективное функционирование практически всех компонентов </w:t>
      </w:r>
      <w:r w:rsidR="00DE4AF1" w:rsidRPr="00F14A9F">
        <w:rPr>
          <w:rFonts w:eastAsiaTheme="minorHAnsi"/>
          <w:spacing w:val="-6"/>
          <w:sz w:val="28"/>
          <w:szCs w:val="28"/>
          <w:lang w:eastAsia="en-US"/>
        </w:rPr>
        <w:t xml:space="preserve">инновационной </w:t>
      </w:r>
      <w:r w:rsidRPr="00F14A9F">
        <w:rPr>
          <w:rFonts w:eastAsiaTheme="minorHAnsi"/>
          <w:spacing w:val="-6"/>
          <w:sz w:val="28"/>
          <w:szCs w:val="28"/>
          <w:lang w:eastAsia="en-US"/>
        </w:rPr>
        <w:t xml:space="preserve">экосистемы, интеграционное партнерство между всеми институтами и стейкхолдерами. Важнейшую роль при формировании </w:t>
      </w:r>
      <w:bookmarkStart w:id="11" w:name="_Hlk8235984"/>
      <w:r w:rsidRPr="00F14A9F">
        <w:rPr>
          <w:rFonts w:eastAsiaTheme="minorHAnsi"/>
          <w:spacing w:val="-6"/>
          <w:sz w:val="28"/>
          <w:szCs w:val="28"/>
          <w:lang w:eastAsia="en-US"/>
        </w:rPr>
        <w:t xml:space="preserve">инновационной экосистемы </w:t>
      </w:r>
      <w:bookmarkEnd w:id="11"/>
      <w:r w:rsidRPr="00F14A9F">
        <w:rPr>
          <w:rFonts w:eastAsiaTheme="minorHAnsi"/>
          <w:spacing w:val="-6"/>
          <w:sz w:val="28"/>
          <w:szCs w:val="28"/>
          <w:lang w:eastAsia="en-US"/>
        </w:rPr>
        <w:t xml:space="preserve">играют не только сами субъекты, но и </w:t>
      </w:r>
      <w:r w:rsidR="00ED36EB" w:rsidRPr="00F14A9F">
        <w:rPr>
          <w:rFonts w:eastAsiaTheme="minorHAnsi"/>
          <w:spacing w:val="-6"/>
          <w:sz w:val="28"/>
          <w:szCs w:val="28"/>
          <w:lang w:eastAsia="en-US"/>
        </w:rPr>
        <w:t>система развитых взаимоотношений</w:t>
      </w:r>
      <w:r w:rsidRPr="00F14A9F">
        <w:rPr>
          <w:rFonts w:eastAsiaTheme="minorHAnsi"/>
          <w:spacing w:val="-6"/>
          <w:sz w:val="28"/>
          <w:szCs w:val="28"/>
          <w:lang w:eastAsia="en-US"/>
        </w:rPr>
        <w:t xml:space="preserve">. </w:t>
      </w:r>
      <w:r w:rsidR="00ED36EB" w:rsidRPr="00F14A9F">
        <w:rPr>
          <w:rFonts w:eastAsiaTheme="minorHAnsi"/>
          <w:spacing w:val="-6"/>
          <w:sz w:val="28"/>
          <w:szCs w:val="28"/>
          <w:lang w:eastAsia="en-US"/>
        </w:rPr>
        <w:t>В</w:t>
      </w:r>
      <w:r w:rsidRPr="00F14A9F">
        <w:rPr>
          <w:rFonts w:eastAsiaTheme="minorHAnsi"/>
          <w:spacing w:val="-6"/>
          <w:sz w:val="28"/>
          <w:szCs w:val="28"/>
          <w:lang w:eastAsia="en-US"/>
        </w:rPr>
        <w:t xml:space="preserve"> настоящее время</w:t>
      </w:r>
      <w:r w:rsidR="00406E21" w:rsidRPr="00F14A9F">
        <w:rPr>
          <w:rFonts w:eastAsiaTheme="minorHAnsi"/>
          <w:spacing w:val="-6"/>
          <w:sz w:val="28"/>
          <w:szCs w:val="28"/>
          <w:lang w:eastAsia="en-US"/>
        </w:rPr>
        <w:t xml:space="preserve">, </w:t>
      </w:r>
      <w:proofErr w:type="gramStart"/>
      <w:r w:rsidR="00406E21" w:rsidRPr="00F14A9F">
        <w:rPr>
          <w:rFonts w:eastAsiaTheme="minorHAnsi"/>
          <w:spacing w:val="-6"/>
          <w:sz w:val="28"/>
          <w:szCs w:val="28"/>
          <w:lang w:eastAsia="en-US"/>
        </w:rPr>
        <w:t>в следствии</w:t>
      </w:r>
      <w:proofErr w:type="gramEnd"/>
      <w:r w:rsidR="00406E21" w:rsidRPr="00F14A9F">
        <w:rPr>
          <w:spacing w:val="-6"/>
        </w:rPr>
        <w:t xml:space="preserve"> </w:t>
      </w:r>
      <w:r w:rsidR="00406E21" w:rsidRPr="00F14A9F">
        <w:rPr>
          <w:rFonts w:eastAsiaTheme="minorHAnsi"/>
          <w:spacing w:val="-6"/>
          <w:sz w:val="28"/>
          <w:szCs w:val="28"/>
          <w:lang w:eastAsia="en-US"/>
        </w:rPr>
        <w:t>различий в экономическом развитие каждой из стран евразийской пятерки</w:t>
      </w:r>
      <w:r w:rsidR="00370A47" w:rsidRPr="00F14A9F">
        <w:rPr>
          <w:rFonts w:eastAsiaTheme="minorHAnsi"/>
          <w:spacing w:val="-6"/>
          <w:sz w:val="28"/>
          <w:szCs w:val="28"/>
          <w:lang w:eastAsia="en-US"/>
        </w:rPr>
        <w:t>» [13]</w:t>
      </w:r>
      <w:r w:rsidR="00406E21" w:rsidRPr="00F14A9F">
        <w:rPr>
          <w:rFonts w:eastAsiaTheme="minorHAnsi"/>
          <w:spacing w:val="-6"/>
          <w:sz w:val="28"/>
          <w:szCs w:val="28"/>
          <w:lang w:eastAsia="en-US"/>
        </w:rPr>
        <w:t>, дифференцированный характер име</w:t>
      </w:r>
      <w:r w:rsidR="00ED36EB" w:rsidRPr="00F14A9F">
        <w:rPr>
          <w:rFonts w:eastAsiaTheme="minorHAnsi"/>
          <w:spacing w:val="-6"/>
          <w:sz w:val="28"/>
          <w:szCs w:val="28"/>
          <w:lang w:eastAsia="en-US"/>
        </w:rPr>
        <w:t>е</w:t>
      </w:r>
      <w:r w:rsidR="00406E21" w:rsidRPr="00F14A9F">
        <w:rPr>
          <w:rFonts w:eastAsiaTheme="minorHAnsi"/>
          <w:spacing w:val="-6"/>
          <w:sz w:val="28"/>
          <w:szCs w:val="28"/>
          <w:lang w:eastAsia="en-US"/>
        </w:rPr>
        <w:t>т и</w:t>
      </w:r>
      <w:r w:rsidRPr="00F14A9F">
        <w:rPr>
          <w:rFonts w:eastAsiaTheme="minorHAnsi"/>
          <w:spacing w:val="-6"/>
          <w:sz w:val="28"/>
          <w:szCs w:val="28"/>
          <w:lang w:eastAsia="en-US"/>
        </w:rPr>
        <w:t xml:space="preserve"> развит</w:t>
      </w:r>
      <w:r w:rsidR="00406E21" w:rsidRPr="00F14A9F">
        <w:rPr>
          <w:rFonts w:eastAsiaTheme="minorHAnsi"/>
          <w:spacing w:val="-6"/>
          <w:sz w:val="28"/>
          <w:szCs w:val="28"/>
          <w:lang w:eastAsia="en-US"/>
        </w:rPr>
        <w:t>ие</w:t>
      </w:r>
      <w:r w:rsidRPr="00F14A9F">
        <w:rPr>
          <w:rFonts w:eastAsiaTheme="minorHAnsi"/>
          <w:spacing w:val="-6"/>
          <w:sz w:val="28"/>
          <w:szCs w:val="28"/>
          <w:lang w:eastAsia="en-US"/>
        </w:rPr>
        <w:t xml:space="preserve"> </w:t>
      </w:r>
      <w:r w:rsidR="00406E21" w:rsidRPr="00F14A9F">
        <w:rPr>
          <w:rFonts w:eastAsiaTheme="minorHAnsi"/>
          <w:spacing w:val="-6"/>
          <w:sz w:val="28"/>
          <w:szCs w:val="28"/>
          <w:lang w:eastAsia="en-US"/>
        </w:rPr>
        <w:t>финансовых, правовых</w:t>
      </w:r>
      <w:r w:rsidR="00ED36EB" w:rsidRPr="00F14A9F">
        <w:rPr>
          <w:rFonts w:eastAsiaTheme="minorHAnsi"/>
          <w:spacing w:val="-6"/>
          <w:sz w:val="28"/>
          <w:szCs w:val="28"/>
          <w:lang w:eastAsia="en-US"/>
        </w:rPr>
        <w:t xml:space="preserve"> и др. </w:t>
      </w:r>
      <w:r w:rsidRPr="00F14A9F">
        <w:rPr>
          <w:rFonts w:eastAsiaTheme="minorHAnsi"/>
          <w:spacing w:val="-6"/>
          <w:sz w:val="28"/>
          <w:szCs w:val="28"/>
          <w:lang w:eastAsia="en-US"/>
        </w:rPr>
        <w:t>институт</w:t>
      </w:r>
      <w:r w:rsidR="00406E21" w:rsidRPr="00F14A9F">
        <w:rPr>
          <w:rFonts w:eastAsiaTheme="minorHAnsi"/>
          <w:spacing w:val="-6"/>
          <w:sz w:val="28"/>
          <w:szCs w:val="28"/>
          <w:lang w:eastAsia="en-US"/>
        </w:rPr>
        <w:t>ов</w:t>
      </w:r>
      <w:r w:rsidRPr="00F14A9F">
        <w:rPr>
          <w:rFonts w:eastAsiaTheme="minorHAnsi"/>
          <w:spacing w:val="-6"/>
          <w:sz w:val="28"/>
          <w:szCs w:val="28"/>
          <w:lang w:eastAsia="en-US"/>
        </w:rPr>
        <w:t xml:space="preserve">, </w:t>
      </w:r>
      <w:r w:rsidR="00ED36EB" w:rsidRPr="00F14A9F">
        <w:rPr>
          <w:rFonts w:eastAsiaTheme="minorHAnsi"/>
          <w:spacing w:val="-6"/>
          <w:sz w:val="28"/>
          <w:szCs w:val="28"/>
          <w:lang w:eastAsia="en-US"/>
        </w:rPr>
        <w:t>активизирующих взаимоотношения</w:t>
      </w:r>
      <w:r w:rsidRPr="00F14A9F">
        <w:rPr>
          <w:rFonts w:eastAsiaTheme="minorHAnsi"/>
          <w:spacing w:val="-6"/>
          <w:sz w:val="28"/>
          <w:szCs w:val="28"/>
          <w:lang w:eastAsia="en-US"/>
        </w:rPr>
        <w:t xml:space="preserve"> между </w:t>
      </w:r>
      <w:r w:rsidR="00ED36EB" w:rsidRPr="00F14A9F">
        <w:rPr>
          <w:rFonts w:eastAsiaTheme="minorHAnsi"/>
          <w:spacing w:val="-6"/>
          <w:sz w:val="28"/>
          <w:szCs w:val="28"/>
          <w:lang w:eastAsia="en-US"/>
        </w:rPr>
        <w:t xml:space="preserve">организациями, выполняющими исследования и разработки и инновационными компаниями различного уровня. От </w:t>
      </w:r>
      <w:r w:rsidR="00E231EF" w:rsidRPr="00F14A9F">
        <w:rPr>
          <w:rFonts w:eastAsiaTheme="minorHAnsi"/>
          <w:spacing w:val="-6"/>
          <w:sz w:val="28"/>
          <w:szCs w:val="28"/>
          <w:lang w:eastAsia="en-US"/>
        </w:rPr>
        <w:t>развит</w:t>
      </w:r>
      <w:r w:rsidR="00ED36EB" w:rsidRPr="00F14A9F">
        <w:rPr>
          <w:rFonts w:eastAsiaTheme="minorHAnsi"/>
          <w:spacing w:val="-6"/>
          <w:sz w:val="28"/>
          <w:szCs w:val="28"/>
          <w:lang w:eastAsia="en-US"/>
        </w:rPr>
        <w:t>ости</w:t>
      </w:r>
      <w:r w:rsidR="00E231EF" w:rsidRPr="00F14A9F">
        <w:rPr>
          <w:rFonts w:eastAsiaTheme="minorHAnsi"/>
          <w:spacing w:val="-6"/>
          <w:sz w:val="28"/>
          <w:szCs w:val="28"/>
          <w:lang w:eastAsia="en-US"/>
        </w:rPr>
        <w:t xml:space="preserve"> инновационн</w:t>
      </w:r>
      <w:r w:rsidR="00ED36EB" w:rsidRPr="00F14A9F">
        <w:rPr>
          <w:rFonts w:eastAsiaTheme="minorHAnsi"/>
          <w:spacing w:val="-6"/>
          <w:sz w:val="28"/>
          <w:szCs w:val="28"/>
          <w:lang w:eastAsia="en-US"/>
        </w:rPr>
        <w:t>ой</w:t>
      </w:r>
      <w:r w:rsidR="00E231EF" w:rsidRPr="00F14A9F">
        <w:rPr>
          <w:rFonts w:eastAsiaTheme="minorHAnsi"/>
          <w:spacing w:val="-6"/>
          <w:sz w:val="28"/>
          <w:szCs w:val="28"/>
          <w:lang w:eastAsia="en-US"/>
        </w:rPr>
        <w:t xml:space="preserve"> инфраструктур</w:t>
      </w:r>
      <w:r w:rsidR="00ED36EB" w:rsidRPr="00F14A9F">
        <w:rPr>
          <w:rFonts w:eastAsiaTheme="minorHAnsi"/>
          <w:spacing w:val="-6"/>
          <w:sz w:val="28"/>
          <w:szCs w:val="28"/>
          <w:lang w:eastAsia="en-US"/>
        </w:rPr>
        <w:t>ы зависит эффективность</w:t>
      </w:r>
      <w:r w:rsidR="00ED36EB" w:rsidRPr="00F14A9F">
        <w:rPr>
          <w:spacing w:val="-6"/>
        </w:rPr>
        <w:t xml:space="preserve"> </w:t>
      </w:r>
      <w:r w:rsidR="00ED36EB" w:rsidRPr="00F14A9F">
        <w:rPr>
          <w:rFonts w:eastAsiaTheme="minorHAnsi"/>
          <w:spacing w:val="-6"/>
          <w:sz w:val="28"/>
          <w:szCs w:val="28"/>
          <w:lang w:eastAsia="en-US"/>
        </w:rPr>
        <w:t>инновационной экосистемы.</w:t>
      </w:r>
    </w:p>
    <w:p w:rsidR="003B0286" w:rsidRPr="00F14A9F" w:rsidRDefault="00AB07A3" w:rsidP="00991A96">
      <w:pPr>
        <w:pStyle w:val="a5"/>
        <w:shd w:val="clear" w:color="auto" w:fill="FFFFFF"/>
        <w:spacing w:before="0" w:beforeAutospacing="0" w:after="0" w:afterAutospacing="0" w:line="360" w:lineRule="auto"/>
        <w:ind w:firstLine="709"/>
        <w:jc w:val="both"/>
        <w:textAlignment w:val="baseline"/>
        <w:rPr>
          <w:color w:val="000000"/>
          <w:spacing w:val="-6"/>
          <w:sz w:val="28"/>
          <w:szCs w:val="28"/>
          <w:shd w:val="clear" w:color="auto" w:fill="FFFFFF"/>
        </w:rPr>
      </w:pPr>
      <w:r w:rsidRPr="00F14A9F">
        <w:rPr>
          <w:color w:val="222222"/>
          <w:spacing w:val="-6"/>
          <w:sz w:val="28"/>
          <w:szCs w:val="28"/>
        </w:rPr>
        <w:t>На</w:t>
      </w:r>
      <w:r w:rsidR="00D36D25" w:rsidRPr="00F14A9F">
        <w:rPr>
          <w:color w:val="222222"/>
          <w:spacing w:val="-6"/>
          <w:sz w:val="28"/>
          <w:szCs w:val="28"/>
        </w:rPr>
        <w:t xml:space="preserve"> международно</w:t>
      </w:r>
      <w:r w:rsidRPr="00F14A9F">
        <w:rPr>
          <w:color w:val="222222"/>
          <w:spacing w:val="-6"/>
          <w:sz w:val="28"/>
          <w:szCs w:val="28"/>
        </w:rPr>
        <w:t>м</w:t>
      </w:r>
      <w:r w:rsidR="00D36D25" w:rsidRPr="00F14A9F">
        <w:rPr>
          <w:color w:val="222222"/>
          <w:spacing w:val="-6"/>
          <w:sz w:val="28"/>
          <w:szCs w:val="28"/>
        </w:rPr>
        <w:t xml:space="preserve"> форум</w:t>
      </w:r>
      <w:r w:rsidRPr="00F14A9F">
        <w:rPr>
          <w:color w:val="222222"/>
          <w:spacing w:val="-6"/>
          <w:sz w:val="28"/>
          <w:szCs w:val="28"/>
        </w:rPr>
        <w:t>е</w:t>
      </w:r>
      <w:r w:rsidR="00D36D25" w:rsidRPr="00F14A9F">
        <w:rPr>
          <w:color w:val="222222"/>
          <w:spacing w:val="-6"/>
          <w:sz w:val="28"/>
          <w:szCs w:val="28"/>
        </w:rPr>
        <w:t xml:space="preserve"> «Цифровая повестка в эпоху глобализации 2.0. Инновационная экосистема </w:t>
      </w:r>
      <w:bookmarkStart w:id="12" w:name="_Hlk7812724"/>
      <w:r w:rsidR="00D36D25" w:rsidRPr="00F14A9F">
        <w:rPr>
          <w:color w:val="222222"/>
          <w:spacing w:val="-6"/>
          <w:sz w:val="28"/>
          <w:szCs w:val="28"/>
        </w:rPr>
        <w:t>Еврази</w:t>
      </w:r>
      <w:bookmarkEnd w:id="12"/>
      <w:r w:rsidR="00D36D25" w:rsidRPr="00F14A9F">
        <w:rPr>
          <w:color w:val="222222"/>
          <w:spacing w:val="-6"/>
          <w:sz w:val="28"/>
          <w:szCs w:val="28"/>
        </w:rPr>
        <w:t>и», проходившего в феврале 2019 г. в Казахстане, в повестке дня</w:t>
      </w:r>
      <w:r w:rsidRPr="00F14A9F">
        <w:rPr>
          <w:color w:val="222222"/>
          <w:spacing w:val="-6"/>
          <w:sz w:val="28"/>
          <w:szCs w:val="28"/>
        </w:rPr>
        <w:t>,</w:t>
      </w:r>
      <w:r w:rsidR="00D36D25" w:rsidRPr="00F14A9F">
        <w:rPr>
          <w:color w:val="222222"/>
          <w:spacing w:val="-6"/>
          <w:sz w:val="28"/>
          <w:szCs w:val="28"/>
        </w:rPr>
        <w:t xml:space="preserve"> среди актуальных вопросов</w:t>
      </w:r>
      <w:r w:rsidRPr="00F14A9F">
        <w:rPr>
          <w:color w:val="222222"/>
          <w:spacing w:val="-6"/>
          <w:sz w:val="28"/>
          <w:szCs w:val="28"/>
        </w:rPr>
        <w:t>,</w:t>
      </w:r>
      <w:r w:rsidR="00D36D25" w:rsidRPr="00F14A9F">
        <w:rPr>
          <w:color w:val="222222"/>
          <w:spacing w:val="-6"/>
          <w:sz w:val="28"/>
          <w:szCs w:val="28"/>
        </w:rPr>
        <w:t xml:space="preserve"> рассматривал</w:t>
      </w:r>
      <w:r w:rsidRPr="00F14A9F">
        <w:rPr>
          <w:color w:val="222222"/>
          <w:spacing w:val="-6"/>
          <w:sz w:val="28"/>
          <w:szCs w:val="28"/>
        </w:rPr>
        <w:t>и</w:t>
      </w:r>
      <w:r w:rsidR="00D36D25" w:rsidRPr="00F14A9F">
        <w:rPr>
          <w:color w:val="222222"/>
          <w:spacing w:val="-6"/>
          <w:sz w:val="28"/>
          <w:szCs w:val="28"/>
        </w:rPr>
        <w:t>с</w:t>
      </w:r>
      <w:r w:rsidRPr="00F14A9F">
        <w:rPr>
          <w:color w:val="222222"/>
          <w:spacing w:val="-6"/>
          <w:sz w:val="28"/>
          <w:szCs w:val="28"/>
        </w:rPr>
        <w:t>ь</w:t>
      </w:r>
      <w:r w:rsidR="00D36D25" w:rsidRPr="00F14A9F">
        <w:rPr>
          <w:color w:val="222222"/>
          <w:spacing w:val="-6"/>
          <w:sz w:val="28"/>
          <w:szCs w:val="28"/>
        </w:rPr>
        <w:t xml:space="preserve"> вопрос</w:t>
      </w:r>
      <w:r w:rsidRPr="00F14A9F">
        <w:rPr>
          <w:color w:val="222222"/>
          <w:spacing w:val="-6"/>
          <w:sz w:val="28"/>
          <w:szCs w:val="28"/>
        </w:rPr>
        <w:t>ы</w:t>
      </w:r>
      <w:r w:rsidRPr="00F14A9F">
        <w:rPr>
          <w:spacing w:val="-6"/>
          <w:sz w:val="28"/>
          <w:szCs w:val="28"/>
        </w:rPr>
        <w:t xml:space="preserve"> </w:t>
      </w:r>
      <w:r w:rsidRPr="00F14A9F">
        <w:rPr>
          <w:color w:val="222222"/>
          <w:spacing w:val="-6"/>
          <w:sz w:val="28"/>
          <w:szCs w:val="28"/>
        </w:rPr>
        <w:t>создания совместных инновационных проектов,</w:t>
      </w:r>
      <w:r w:rsidR="00991A96" w:rsidRPr="00F14A9F">
        <w:rPr>
          <w:color w:val="1C1E21"/>
          <w:spacing w:val="-6"/>
          <w:sz w:val="28"/>
          <w:szCs w:val="28"/>
          <w:shd w:val="clear" w:color="auto" w:fill="FFFFFF"/>
        </w:rPr>
        <w:t xml:space="preserve"> развити</w:t>
      </w:r>
      <w:r w:rsidR="00865931" w:rsidRPr="00F14A9F">
        <w:rPr>
          <w:color w:val="1C1E21"/>
          <w:spacing w:val="-6"/>
          <w:sz w:val="28"/>
          <w:szCs w:val="28"/>
          <w:shd w:val="clear" w:color="auto" w:fill="FFFFFF"/>
        </w:rPr>
        <w:t>я</w:t>
      </w:r>
      <w:r w:rsidR="00991A96" w:rsidRPr="00F14A9F">
        <w:rPr>
          <w:color w:val="1C1E21"/>
          <w:spacing w:val="-6"/>
          <w:sz w:val="28"/>
          <w:szCs w:val="28"/>
          <w:shd w:val="clear" w:color="auto" w:fill="FFFFFF"/>
        </w:rPr>
        <w:t xml:space="preserve"> инновационн</w:t>
      </w:r>
      <w:r w:rsidR="00BB6FB9" w:rsidRPr="00F14A9F">
        <w:rPr>
          <w:color w:val="1C1E21"/>
          <w:spacing w:val="-6"/>
          <w:sz w:val="28"/>
          <w:szCs w:val="28"/>
          <w:shd w:val="clear" w:color="auto" w:fill="FFFFFF"/>
        </w:rPr>
        <w:t>о-ориентированных</w:t>
      </w:r>
      <w:r w:rsidR="00991A96" w:rsidRPr="00F14A9F">
        <w:rPr>
          <w:color w:val="1C1E21"/>
          <w:spacing w:val="-6"/>
          <w:sz w:val="28"/>
          <w:szCs w:val="28"/>
          <w:shd w:val="clear" w:color="auto" w:fill="FFFFFF"/>
        </w:rPr>
        <w:t xml:space="preserve"> компаний, государственной поддержки инновационных экосистем, </w:t>
      </w:r>
      <w:r w:rsidR="00D36D25" w:rsidRPr="00F14A9F">
        <w:rPr>
          <w:color w:val="222222"/>
          <w:spacing w:val="-6"/>
          <w:sz w:val="28"/>
          <w:szCs w:val="28"/>
        </w:rPr>
        <w:t xml:space="preserve">дальнейшего развития инфраструктуры </w:t>
      </w:r>
      <w:r w:rsidR="00D36D25" w:rsidRPr="00F14A9F">
        <w:rPr>
          <w:spacing w:val="-6"/>
          <w:sz w:val="28"/>
          <w:szCs w:val="28"/>
        </w:rPr>
        <w:t xml:space="preserve">инновационной экосистемы, в частности интеграции технопарков </w:t>
      </w:r>
      <w:bookmarkStart w:id="13" w:name="_Hlk7813498"/>
      <w:r w:rsidR="0075779F" w:rsidRPr="00F14A9F">
        <w:rPr>
          <w:spacing w:val="-6"/>
          <w:sz w:val="28"/>
          <w:szCs w:val="28"/>
        </w:rPr>
        <w:t>евразийской пятерки</w:t>
      </w:r>
      <w:bookmarkEnd w:id="13"/>
      <w:r w:rsidR="00985146" w:rsidRPr="00F14A9F">
        <w:rPr>
          <w:spacing w:val="-6"/>
          <w:sz w:val="28"/>
          <w:szCs w:val="28"/>
        </w:rPr>
        <w:t xml:space="preserve"> [14]</w:t>
      </w:r>
      <w:r w:rsidR="00D36D25" w:rsidRPr="00F14A9F">
        <w:rPr>
          <w:spacing w:val="-6"/>
          <w:sz w:val="28"/>
          <w:szCs w:val="28"/>
        </w:rPr>
        <w:t>. В итоге был подписан</w:t>
      </w:r>
      <w:r w:rsidR="00FD63CC" w:rsidRPr="00F14A9F">
        <w:rPr>
          <w:spacing w:val="-6"/>
          <w:sz w:val="28"/>
          <w:szCs w:val="28"/>
        </w:rPr>
        <w:t>а</w:t>
      </w:r>
      <w:r w:rsidR="00D36D25" w:rsidRPr="00F14A9F">
        <w:rPr>
          <w:spacing w:val="-6"/>
          <w:sz w:val="28"/>
          <w:szCs w:val="28"/>
        </w:rPr>
        <w:t xml:space="preserve"> </w:t>
      </w:r>
      <w:r w:rsidR="00FD63CC" w:rsidRPr="00F14A9F">
        <w:rPr>
          <w:spacing w:val="-6"/>
          <w:sz w:val="28"/>
          <w:szCs w:val="28"/>
        </w:rPr>
        <w:t xml:space="preserve">декларация </w:t>
      </w:r>
      <w:r w:rsidR="00D36D25" w:rsidRPr="00F14A9F">
        <w:rPr>
          <w:spacing w:val="-6"/>
          <w:sz w:val="28"/>
          <w:szCs w:val="28"/>
        </w:rPr>
        <w:t xml:space="preserve">о </w:t>
      </w:r>
      <w:proofErr w:type="spellStart"/>
      <w:r w:rsidR="00D36D25" w:rsidRPr="00F14A9F">
        <w:rPr>
          <w:spacing w:val="-6"/>
          <w:sz w:val="28"/>
          <w:szCs w:val="28"/>
        </w:rPr>
        <w:t>взаимосотрудничестве</w:t>
      </w:r>
      <w:proofErr w:type="spellEnd"/>
      <w:r w:rsidR="0075779F" w:rsidRPr="00F14A9F">
        <w:rPr>
          <w:spacing w:val="-6"/>
          <w:sz w:val="28"/>
          <w:szCs w:val="28"/>
        </w:rPr>
        <w:t xml:space="preserve"> крупнейших </w:t>
      </w:r>
      <w:r w:rsidR="0075779F" w:rsidRPr="00F14A9F">
        <w:rPr>
          <w:color w:val="222222"/>
          <w:spacing w:val="-6"/>
          <w:sz w:val="28"/>
          <w:szCs w:val="28"/>
        </w:rPr>
        <w:t>технопарков этих стран: "Сколково" (Россия), Международный технопарк IТ-</w:t>
      </w:r>
      <w:proofErr w:type="spellStart"/>
      <w:r w:rsidR="0075779F" w:rsidRPr="00F14A9F">
        <w:rPr>
          <w:color w:val="222222"/>
          <w:spacing w:val="-6"/>
          <w:sz w:val="28"/>
          <w:szCs w:val="28"/>
        </w:rPr>
        <w:t>стартапов</w:t>
      </w:r>
      <w:proofErr w:type="spellEnd"/>
      <w:r w:rsidR="0075779F" w:rsidRPr="00F14A9F">
        <w:rPr>
          <w:color w:val="222222"/>
          <w:spacing w:val="-6"/>
          <w:sz w:val="28"/>
          <w:szCs w:val="28"/>
        </w:rPr>
        <w:t xml:space="preserve"> "</w:t>
      </w:r>
      <w:proofErr w:type="spellStart"/>
      <w:proofErr w:type="gramStart"/>
      <w:r w:rsidR="0075779F" w:rsidRPr="00F14A9F">
        <w:rPr>
          <w:color w:val="222222"/>
          <w:spacing w:val="-6"/>
          <w:sz w:val="28"/>
          <w:szCs w:val="28"/>
        </w:rPr>
        <w:t>A</w:t>
      </w:r>
      <w:proofErr w:type="gramEnd"/>
      <w:r w:rsidR="0075779F" w:rsidRPr="00F14A9F">
        <w:rPr>
          <w:color w:val="222222"/>
          <w:spacing w:val="-6"/>
          <w:sz w:val="28"/>
          <w:szCs w:val="28"/>
        </w:rPr>
        <w:t>стана</w:t>
      </w:r>
      <w:proofErr w:type="spellEnd"/>
      <w:r w:rsidR="0075779F" w:rsidRPr="00F14A9F">
        <w:rPr>
          <w:color w:val="222222"/>
          <w:spacing w:val="-6"/>
          <w:sz w:val="28"/>
          <w:szCs w:val="28"/>
        </w:rPr>
        <w:t xml:space="preserve"> </w:t>
      </w:r>
      <w:proofErr w:type="spellStart"/>
      <w:r w:rsidR="0075779F" w:rsidRPr="00F14A9F">
        <w:rPr>
          <w:color w:val="222222"/>
          <w:spacing w:val="-6"/>
          <w:sz w:val="28"/>
          <w:szCs w:val="28"/>
        </w:rPr>
        <w:t>Хаб</w:t>
      </w:r>
      <w:proofErr w:type="spellEnd"/>
      <w:r w:rsidR="0075779F" w:rsidRPr="00F14A9F">
        <w:rPr>
          <w:color w:val="222222"/>
          <w:spacing w:val="-6"/>
          <w:sz w:val="28"/>
          <w:szCs w:val="28"/>
        </w:rPr>
        <w:t xml:space="preserve">" </w:t>
      </w:r>
      <w:r w:rsidR="0075779F" w:rsidRPr="00F14A9F">
        <w:rPr>
          <w:color w:val="222222"/>
          <w:spacing w:val="-6"/>
          <w:sz w:val="28"/>
          <w:szCs w:val="28"/>
        </w:rPr>
        <w:lastRenderedPageBreak/>
        <w:t xml:space="preserve">(Казахстан), </w:t>
      </w:r>
      <w:bookmarkStart w:id="14" w:name="_Hlk7910448"/>
      <w:r w:rsidR="00E231EF" w:rsidRPr="00F14A9F">
        <w:rPr>
          <w:color w:val="222222"/>
          <w:spacing w:val="-6"/>
          <w:sz w:val="28"/>
          <w:szCs w:val="28"/>
        </w:rPr>
        <w:t xml:space="preserve">фонд </w:t>
      </w:r>
      <w:r w:rsidR="0075779F" w:rsidRPr="00F14A9F">
        <w:rPr>
          <w:color w:val="222222"/>
          <w:spacing w:val="-6"/>
          <w:sz w:val="28"/>
          <w:szCs w:val="28"/>
        </w:rPr>
        <w:t xml:space="preserve">"Инкубатор предприятий" (Армения), </w:t>
      </w:r>
      <w:bookmarkEnd w:id="14"/>
      <w:r w:rsidR="0075779F" w:rsidRPr="00F14A9F">
        <w:rPr>
          <w:color w:val="222222"/>
          <w:spacing w:val="-6"/>
          <w:sz w:val="28"/>
          <w:szCs w:val="28"/>
        </w:rPr>
        <w:t>"</w:t>
      </w:r>
      <w:bookmarkStart w:id="15" w:name="_Hlk7907032"/>
      <w:r w:rsidR="0075779F" w:rsidRPr="00F14A9F">
        <w:rPr>
          <w:color w:val="222222"/>
          <w:spacing w:val="-6"/>
          <w:sz w:val="28"/>
          <w:szCs w:val="28"/>
        </w:rPr>
        <w:t>Парк высоких технологий" (Киргизия</w:t>
      </w:r>
      <w:bookmarkEnd w:id="15"/>
      <w:r w:rsidR="0075779F" w:rsidRPr="00F14A9F">
        <w:rPr>
          <w:color w:val="222222"/>
          <w:spacing w:val="-6"/>
          <w:sz w:val="28"/>
          <w:szCs w:val="28"/>
        </w:rPr>
        <w:t>).</w:t>
      </w:r>
      <w:r w:rsidR="003B0286" w:rsidRPr="00F14A9F">
        <w:rPr>
          <w:color w:val="222222"/>
          <w:spacing w:val="-6"/>
          <w:sz w:val="28"/>
          <w:szCs w:val="28"/>
        </w:rPr>
        <w:t xml:space="preserve"> </w:t>
      </w:r>
    </w:p>
    <w:p w:rsidR="00814D86" w:rsidRPr="00F14A9F" w:rsidRDefault="00B175BC" w:rsidP="004F5042">
      <w:pPr>
        <w:spacing w:line="360" w:lineRule="auto"/>
        <w:ind w:firstLine="709"/>
        <w:jc w:val="both"/>
        <w:rPr>
          <w:spacing w:val="-6"/>
          <w:shd w:val="clear" w:color="auto" w:fill="FFFFFF"/>
        </w:rPr>
      </w:pPr>
      <w:bookmarkStart w:id="16" w:name="_Hlk8733471"/>
      <w:proofErr w:type="gramStart"/>
      <w:r w:rsidRPr="00F14A9F">
        <w:rPr>
          <w:color w:val="0F0A0A"/>
          <w:spacing w:val="-6"/>
          <w:sz w:val="28"/>
          <w:szCs w:val="28"/>
          <w:shd w:val="clear" w:color="auto" w:fill="FFFFFF"/>
        </w:rPr>
        <w:t xml:space="preserve">Консолидация технопарков </w:t>
      </w:r>
      <w:r w:rsidR="00450E69" w:rsidRPr="00F14A9F">
        <w:rPr>
          <w:color w:val="0F0A0A"/>
          <w:spacing w:val="-6"/>
          <w:sz w:val="28"/>
          <w:szCs w:val="28"/>
          <w:shd w:val="clear" w:color="auto" w:fill="FFFFFF"/>
        </w:rPr>
        <w:t>как одно из ключевых элементов  инфраструктуры инновационной экосистемы</w:t>
      </w:r>
      <w:r w:rsidR="003C03D3" w:rsidRPr="00F14A9F">
        <w:rPr>
          <w:color w:val="0F0A0A"/>
          <w:spacing w:val="-6"/>
          <w:sz w:val="28"/>
          <w:szCs w:val="28"/>
          <w:shd w:val="clear" w:color="auto" w:fill="FFFFFF"/>
        </w:rPr>
        <w:t xml:space="preserve"> </w:t>
      </w:r>
      <w:bookmarkEnd w:id="16"/>
      <w:r w:rsidRPr="00F14A9F">
        <w:rPr>
          <w:color w:val="0F0A0A"/>
          <w:spacing w:val="-6"/>
          <w:sz w:val="28"/>
          <w:szCs w:val="28"/>
          <w:shd w:val="clear" w:color="auto" w:fill="FFFFFF"/>
        </w:rPr>
        <w:t>позволит не только обмениваться своим опытом, иметь доступ к технологическим стартапам стран ЕАЭС, оказывать консультационные услуги по активизации инновационной деятельности, венчурному финансированию.</w:t>
      </w:r>
      <w:proofErr w:type="gramEnd"/>
      <w:r w:rsidR="00650DE1" w:rsidRPr="00F14A9F">
        <w:rPr>
          <w:color w:val="0F0A0A"/>
          <w:spacing w:val="-6"/>
          <w:sz w:val="28"/>
          <w:szCs w:val="28"/>
          <w:shd w:val="clear" w:color="auto" w:fill="FFFFFF"/>
        </w:rPr>
        <w:t xml:space="preserve"> В отличи</w:t>
      </w:r>
      <w:proofErr w:type="gramStart"/>
      <w:r w:rsidR="00650DE1" w:rsidRPr="00F14A9F">
        <w:rPr>
          <w:color w:val="0F0A0A"/>
          <w:spacing w:val="-6"/>
          <w:sz w:val="28"/>
          <w:szCs w:val="28"/>
          <w:shd w:val="clear" w:color="auto" w:fill="FFFFFF"/>
        </w:rPr>
        <w:t>и</w:t>
      </w:r>
      <w:proofErr w:type="gramEnd"/>
      <w:r w:rsidR="00650DE1" w:rsidRPr="00F14A9F">
        <w:rPr>
          <w:color w:val="0F0A0A"/>
          <w:spacing w:val="-6"/>
          <w:sz w:val="28"/>
          <w:szCs w:val="28"/>
          <w:shd w:val="clear" w:color="auto" w:fill="FFFFFF"/>
        </w:rPr>
        <w:t xml:space="preserve"> от России, с весомым опытом создания и развития технопарков различных типов, другие участники ЕАЭС имеют сравнительно недавний опыт. Для каждой страны характерны особые черты формирования и развития инновационной системы в зависимости от ряда факторов (их экономического, геополитического положения). </w:t>
      </w:r>
    </w:p>
    <w:p w:rsidR="003E6AFD" w:rsidRPr="00F14A9F" w:rsidRDefault="00650DE1" w:rsidP="006D25CA">
      <w:pPr>
        <w:spacing w:line="360" w:lineRule="auto"/>
        <w:ind w:firstLine="709"/>
        <w:jc w:val="both"/>
        <w:rPr>
          <w:spacing w:val="-6"/>
          <w:sz w:val="28"/>
          <w:szCs w:val="28"/>
          <w:shd w:val="clear" w:color="auto" w:fill="FFFFFF"/>
        </w:rPr>
      </w:pPr>
      <w:r w:rsidRPr="00F14A9F">
        <w:rPr>
          <w:color w:val="000000"/>
          <w:spacing w:val="-6"/>
          <w:sz w:val="28"/>
          <w:szCs w:val="28"/>
          <w:shd w:val="clear" w:color="auto" w:fill="FFFFFF"/>
        </w:rPr>
        <w:t>Опыт развития технопарков РФ, характеризующейся широкой специализацией, большим количеством резидентов, высоким уровнем инвестирования, наличием различных форм собственности</w:t>
      </w:r>
      <w:r w:rsidR="007D5BF9" w:rsidRPr="00F14A9F">
        <w:rPr>
          <w:color w:val="000000"/>
          <w:spacing w:val="-6"/>
          <w:sz w:val="28"/>
          <w:szCs w:val="28"/>
          <w:shd w:val="clear" w:color="auto" w:fill="FFFFFF"/>
        </w:rPr>
        <w:t xml:space="preserve">, </w:t>
      </w:r>
      <w:r w:rsidR="003034EE" w:rsidRPr="00F14A9F">
        <w:rPr>
          <w:color w:val="000000"/>
          <w:spacing w:val="-6"/>
          <w:sz w:val="28"/>
          <w:szCs w:val="28"/>
          <w:shd w:val="clear" w:color="auto" w:fill="FFFFFF"/>
        </w:rPr>
        <w:t>радикальными инновационными разработками</w:t>
      </w:r>
      <w:r w:rsidRPr="00F14A9F">
        <w:rPr>
          <w:color w:val="000000"/>
          <w:spacing w:val="-6"/>
          <w:sz w:val="28"/>
          <w:szCs w:val="28"/>
          <w:shd w:val="clear" w:color="auto" w:fill="FFFFFF"/>
        </w:rPr>
        <w:t xml:space="preserve"> и пр. будет успешно использован другими участниками. Так, в</w:t>
      </w:r>
      <w:r w:rsidR="004B4B29" w:rsidRPr="00F14A9F">
        <w:rPr>
          <w:color w:val="000000"/>
          <w:spacing w:val="-6"/>
          <w:sz w:val="28"/>
          <w:szCs w:val="28"/>
          <w:shd w:val="clear" w:color="auto" w:fill="FFFFFF"/>
        </w:rPr>
        <w:t xml:space="preserve"> Сколково </w:t>
      </w:r>
      <w:r w:rsidR="005E6D2C" w:rsidRPr="00F14A9F">
        <w:rPr>
          <w:color w:val="000000"/>
          <w:spacing w:val="-6"/>
          <w:sz w:val="28"/>
          <w:szCs w:val="28"/>
          <w:shd w:val="clear" w:color="auto" w:fill="FFFFFF"/>
        </w:rPr>
        <w:t xml:space="preserve">развитие </w:t>
      </w:r>
      <w:r w:rsidR="004B4B29" w:rsidRPr="00F14A9F">
        <w:rPr>
          <w:color w:val="000000"/>
          <w:spacing w:val="-6"/>
          <w:sz w:val="28"/>
          <w:szCs w:val="28"/>
          <w:shd w:val="clear" w:color="auto" w:fill="FFFFFF"/>
        </w:rPr>
        <w:t xml:space="preserve">экосистемы </w:t>
      </w:r>
      <w:r w:rsidR="005E6D2C" w:rsidRPr="00F14A9F">
        <w:rPr>
          <w:color w:val="000000"/>
          <w:spacing w:val="-6"/>
          <w:sz w:val="28"/>
          <w:szCs w:val="28"/>
          <w:shd w:val="clear" w:color="auto" w:fill="FFFFFF"/>
        </w:rPr>
        <w:t>основано на опыте Силиконовой</w:t>
      </w:r>
      <w:r w:rsidR="004B4B29" w:rsidRPr="00F14A9F">
        <w:rPr>
          <w:color w:val="000000"/>
          <w:spacing w:val="-6"/>
          <w:sz w:val="28"/>
          <w:szCs w:val="28"/>
          <w:shd w:val="clear" w:color="auto" w:fill="FFFFFF"/>
        </w:rPr>
        <w:t xml:space="preserve"> долины, но </w:t>
      </w:r>
      <w:r w:rsidR="005E6D2C" w:rsidRPr="00F14A9F">
        <w:rPr>
          <w:color w:val="000000"/>
          <w:spacing w:val="-6"/>
          <w:sz w:val="28"/>
          <w:szCs w:val="28"/>
          <w:shd w:val="clear" w:color="auto" w:fill="FFFFFF"/>
        </w:rPr>
        <w:t xml:space="preserve">с учетом современных реалий. </w:t>
      </w:r>
      <w:r w:rsidR="00030107" w:rsidRPr="00F14A9F">
        <w:rPr>
          <w:color w:val="000000"/>
          <w:spacing w:val="-6"/>
          <w:sz w:val="28"/>
          <w:szCs w:val="28"/>
          <w:shd w:val="clear" w:color="auto" w:fill="FFFFFF"/>
        </w:rPr>
        <w:t>Более</w:t>
      </w:r>
      <w:r w:rsidR="004B4B29" w:rsidRPr="00F14A9F">
        <w:rPr>
          <w:color w:val="000000"/>
          <w:spacing w:val="-6"/>
          <w:sz w:val="28"/>
          <w:szCs w:val="28"/>
          <w:shd w:val="clear" w:color="auto" w:fill="FFFFFF"/>
        </w:rPr>
        <w:t xml:space="preserve"> 2 тысяч стартапов</w:t>
      </w:r>
      <w:r w:rsidR="00DC7CE8" w:rsidRPr="00F14A9F">
        <w:rPr>
          <w:color w:val="000000"/>
          <w:spacing w:val="-6"/>
          <w:sz w:val="28"/>
          <w:szCs w:val="28"/>
          <w:shd w:val="clear" w:color="auto" w:fill="FFFFFF"/>
        </w:rPr>
        <w:t>, созданные в иннограде и функционирующие по в</w:t>
      </w:r>
      <w:r w:rsidR="004B4B29" w:rsidRPr="00F14A9F">
        <w:rPr>
          <w:color w:val="000000"/>
          <w:spacing w:val="-6"/>
          <w:sz w:val="28"/>
          <w:szCs w:val="28"/>
          <w:shd w:val="clear" w:color="auto" w:fill="FFFFFF"/>
        </w:rPr>
        <w:t xml:space="preserve">сей </w:t>
      </w:r>
      <w:r w:rsidR="00DC7CE8" w:rsidRPr="00F14A9F">
        <w:rPr>
          <w:color w:val="000000"/>
          <w:spacing w:val="-6"/>
          <w:sz w:val="28"/>
          <w:szCs w:val="28"/>
          <w:shd w:val="clear" w:color="auto" w:fill="FFFFFF"/>
        </w:rPr>
        <w:t xml:space="preserve">России, разработали </w:t>
      </w:r>
      <w:r w:rsidR="003E6AFD" w:rsidRPr="00F14A9F">
        <w:rPr>
          <w:color w:val="000000"/>
          <w:spacing w:val="-6"/>
          <w:sz w:val="28"/>
          <w:szCs w:val="28"/>
          <w:shd w:val="clear" w:color="auto" w:fill="FFFFFF"/>
        </w:rPr>
        <w:t xml:space="preserve">прорывные </w:t>
      </w:r>
      <w:r w:rsidR="00DC7CE8" w:rsidRPr="00F14A9F">
        <w:rPr>
          <w:color w:val="000000"/>
          <w:spacing w:val="-6"/>
          <w:sz w:val="28"/>
          <w:szCs w:val="28"/>
          <w:shd w:val="clear" w:color="auto" w:fill="FFFFFF"/>
        </w:rPr>
        <w:t>и</w:t>
      </w:r>
      <w:r w:rsidR="004B4B29" w:rsidRPr="00F14A9F">
        <w:rPr>
          <w:color w:val="000000"/>
          <w:spacing w:val="-6"/>
          <w:sz w:val="28"/>
          <w:szCs w:val="28"/>
          <w:shd w:val="clear" w:color="auto" w:fill="FFFFFF"/>
        </w:rPr>
        <w:t>н</w:t>
      </w:r>
      <w:r w:rsidR="00DC7CE8" w:rsidRPr="00F14A9F">
        <w:rPr>
          <w:color w:val="000000"/>
          <w:spacing w:val="-6"/>
          <w:sz w:val="28"/>
          <w:szCs w:val="28"/>
          <w:shd w:val="clear" w:color="auto" w:fill="FFFFFF"/>
        </w:rPr>
        <w:t>новаци</w:t>
      </w:r>
      <w:r w:rsidR="003E6AFD" w:rsidRPr="00F14A9F">
        <w:rPr>
          <w:color w:val="000000"/>
          <w:spacing w:val="-6"/>
          <w:sz w:val="28"/>
          <w:szCs w:val="28"/>
          <w:shd w:val="clear" w:color="auto" w:fill="FFFFFF"/>
        </w:rPr>
        <w:t>и</w:t>
      </w:r>
      <w:r w:rsidR="004B4B29" w:rsidRPr="00F14A9F">
        <w:rPr>
          <w:color w:val="000000"/>
          <w:spacing w:val="-6"/>
          <w:sz w:val="28"/>
          <w:szCs w:val="28"/>
          <w:shd w:val="clear" w:color="auto" w:fill="FFFFFF"/>
        </w:rPr>
        <w:t xml:space="preserve"> </w:t>
      </w:r>
      <w:r w:rsidR="003E6AFD" w:rsidRPr="00F14A9F">
        <w:rPr>
          <w:color w:val="000000"/>
          <w:spacing w:val="-6"/>
          <w:sz w:val="28"/>
          <w:szCs w:val="28"/>
          <w:shd w:val="clear" w:color="auto" w:fill="FFFFFF"/>
        </w:rPr>
        <w:t xml:space="preserve">на основе цифровых технологий, </w:t>
      </w:r>
      <w:r w:rsidR="00DC7CE8" w:rsidRPr="00F14A9F">
        <w:rPr>
          <w:color w:val="000000"/>
          <w:spacing w:val="-6"/>
          <w:sz w:val="28"/>
          <w:szCs w:val="28"/>
          <w:shd w:val="clear" w:color="auto" w:fill="FFFFFF"/>
        </w:rPr>
        <w:t xml:space="preserve">которые успешно используются </w:t>
      </w:r>
      <w:r w:rsidR="004C75DA" w:rsidRPr="00F14A9F">
        <w:rPr>
          <w:color w:val="000000"/>
          <w:spacing w:val="-6"/>
          <w:sz w:val="28"/>
          <w:szCs w:val="28"/>
          <w:shd w:val="clear" w:color="auto" w:fill="FFFFFF"/>
        </w:rPr>
        <w:t xml:space="preserve">в </w:t>
      </w:r>
      <w:r w:rsidR="004B4B29" w:rsidRPr="00F14A9F">
        <w:rPr>
          <w:color w:val="000000"/>
          <w:spacing w:val="-6"/>
          <w:sz w:val="28"/>
          <w:szCs w:val="28"/>
          <w:shd w:val="clear" w:color="auto" w:fill="FFFFFF"/>
        </w:rPr>
        <w:t>медицин</w:t>
      </w:r>
      <w:r w:rsidR="003E6AFD" w:rsidRPr="00F14A9F">
        <w:rPr>
          <w:color w:val="000000"/>
          <w:spacing w:val="-6"/>
          <w:sz w:val="28"/>
          <w:szCs w:val="28"/>
          <w:shd w:val="clear" w:color="auto" w:fill="FFFFFF"/>
        </w:rPr>
        <w:t>е, фармацевтике</w:t>
      </w:r>
      <w:r w:rsidR="004B4B29" w:rsidRPr="00F14A9F">
        <w:rPr>
          <w:color w:val="000000"/>
          <w:spacing w:val="-6"/>
          <w:sz w:val="28"/>
          <w:szCs w:val="28"/>
          <w:shd w:val="clear" w:color="auto" w:fill="FFFFFF"/>
        </w:rPr>
        <w:t xml:space="preserve">, </w:t>
      </w:r>
      <w:proofErr w:type="spellStart"/>
      <w:r w:rsidR="003E6AFD" w:rsidRPr="00F14A9F">
        <w:rPr>
          <w:color w:val="000000"/>
          <w:spacing w:val="-6"/>
          <w:sz w:val="28"/>
          <w:szCs w:val="28"/>
          <w:shd w:val="clear" w:color="auto" w:fill="FFFFFF"/>
        </w:rPr>
        <w:t>агропромышленности</w:t>
      </w:r>
      <w:proofErr w:type="spellEnd"/>
      <w:r w:rsidR="003E6AFD" w:rsidRPr="00F14A9F">
        <w:rPr>
          <w:color w:val="000000"/>
          <w:spacing w:val="-6"/>
          <w:sz w:val="28"/>
          <w:szCs w:val="28"/>
          <w:shd w:val="clear" w:color="auto" w:fill="FFFFFF"/>
        </w:rPr>
        <w:t xml:space="preserve">, энергетике, </w:t>
      </w:r>
      <w:r w:rsidR="004B4B29" w:rsidRPr="00F14A9F">
        <w:rPr>
          <w:spacing w:val="-6"/>
          <w:sz w:val="28"/>
          <w:szCs w:val="28"/>
          <w:shd w:val="clear" w:color="auto" w:fill="FFFFFF"/>
        </w:rPr>
        <w:t xml:space="preserve">биотехнологии </w:t>
      </w:r>
      <w:bookmarkStart w:id="17" w:name="_Hlk7986708"/>
      <w:r w:rsidR="003E6AFD" w:rsidRPr="00F14A9F">
        <w:rPr>
          <w:spacing w:val="-6"/>
          <w:sz w:val="28"/>
          <w:szCs w:val="28"/>
          <w:shd w:val="clear" w:color="auto" w:fill="FFFFFF"/>
        </w:rPr>
        <w:t>[</w:t>
      </w:r>
      <w:r w:rsidR="00306015" w:rsidRPr="00F14A9F">
        <w:rPr>
          <w:spacing w:val="-6"/>
          <w:sz w:val="28"/>
          <w:szCs w:val="28"/>
          <w:shd w:val="clear" w:color="auto" w:fill="FFFFFF"/>
        </w:rPr>
        <w:t>3</w:t>
      </w:r>
      <w:r w:rsidR="003E6AFD" w:rsidRPr="00F14A9F">
        <w:rPr>
          <w:spacing w:val="-6"/>
          <w:sz w:val="28"/>
          <w:szCs w:val="28"/>
          <w:shd w:val="clear" w:color="auto" w:fill="FFFFFF"/>
        </w:rPr>
        <w:t>].</w:t>
      </w:r>
      <w:bookmarkEnd w:id="17"/>
    </w:p>
    <w:p w:rsidR="00EF0535" w:rsidRPr="00F14A9F" w:rsidRDefault="00CC39B2" w:rsidP="006D25CA">
      <w:pPr>
        <w:pStyle w:val="a5"/>
        <w:shd w:val="clear" w:color="auto" w:fill="FFFFFF"/>
        <w:spacing w:before="0" w:beforeAutospacing="0" w:after="0" w:afterAutospacing="0" w:line="360" w:lineRule="auto"/>
        <w:ind w:firstLine="709"/>
        <w:jc w:val="both"/>
        <w:textAlignment w:val="baseline"/>
        <w:rPr>
          <w:spacing w:val="-6"/>
          <w:sz w:val="28"/>
          <w:szCs w:val="28"/>
          <w:shd w:val="clear" w:color="auto" w:fill="FFFFFF"/>
        </w:rPr>
      </w:pPr>
      <w:r w:rsidRPr="00F14A9F">
        <w:rPr>
          <w:spacing w:val="-6"/>
          <w:sz w:val="28"/>
          <w:szCs w:val="28"/>
          <w:shd w:val="clear" w:color="auto" w:fill="FFFFFF"/>
        </w:rPr>
        <w:t>Ядром инновационной экосистемы</w:t>
      </w:r>
      <w:r w:rsidR="00EF0535" w:rsidRPr="00F14A9F">
        <w:rPr>
          <w:spacing w:val="-6"/>
          <w:sz w:val="28"/>
          <w:szCs w:val="28"/>
          <w:shd w:val="clear" w:color="auto" w:fill="FFFFFF"/>
        </w:rPr>
        <w:t xml:space="preserve"> в Казахстане является</w:t>
      </w:r>
      <w:r w:rsidRPr="00F14A9F">
        <w:rPr>
          <w:spacing w:val="-6"/>
          <w:sz w:val="28"/>
          <w:szCs w:val="28"/>
          <w:shd w:val="clear" w:color="auto" w:fill="FFFFFF"/>
        </w:rPr>
        <w:t xml:space="preserve"> </w:t>
      </w:r>
      <w:r w:rsidR="00EF0535" w:rsidRPr="00F14A9F">
        <w:rPr>
          <w:spacing w:val="-6"/>
          <w:sz w:val="28"/>
          <w:szCs w:val="28"/>
          <w:shd w:val="clear" w:color="auto" w:fill="FFFFFF"/>
        </w:rPr>
        <w:t xml:space="preserve">созданный в 2018 г. </w:t>
      </w:r>
      <w:r w:rsidRPr="00F14A9F">
        <w:rPr>
          <w:spacing w:val="-6"/>
          <w:sz w:val="28"/>
          <w:szCs w:val="28"/>
          <w:shd w:val="clear" w:color="auto" w:fill="FFFFFF"/>
        </w:rPr>
        <w:t>международный технопарк IT-</w:t>
      </w:r>
      <w:proofErr w:type="spellStart"/>
      <w:r w:rsidRPr="00F14A9F">
        <w:rPr>
          <w:spacing w:val="-6"/>
          <w:sz w:val="28"/>
          <w:szCs w:val="28"/>
          <w:shd w:val="clear" w:color="auto" w:fill="FFFFFF"/>
        </w:rPr>
        <w:t>стартапов</w:t>
      </w:r>
      <w:proofErr w:type="spellEnd"/>
      <w:r w:rsidRPr="00F14A9F">
        <w:rPr>
          <w:spacing w:val="-6"/>
          <w:sz w:val="28"/>
          <w:szCs w:val="28"/>
          <w:shd w:val="clear" w:color="auto" w:fill="FFFFFF"/>
        </w:rPr>
        <w:t xml:space="preserve"> </w:t>
      </w:r>
      <w:proofErr w:type="spellStart"/>
      <w:r w:rsidRPr="00F14A9F">
        <w:rPr>
          <w:spacing w:val="-6"/>
          <w:sz w:val="28"/>
          <w:szCs w:val="28"/>
          <w:shd w:val="clear" w:color="auto" w:fill="FFFFFF"/>
        </w:rPr>
        <w:t>Astana</w:t>
      </w:r>
      <w:proofErr w:type="spellEnd"/>
      <w:r w:rsidRPr="00F14A9F">
        <w:rPr>
          <w:spacing w:val="-6"/>
          <w:sz w:val="28"/>
          <w:szCs w:val="28"/>
          <w:shd w:val="clear" w:color="auto" w:fill="FFFFFF"/>
        </w:rPr>
        <w:t xml:space="preserve"> </w:t>
      </w:r>
      <w:proofErr w:type="spellStart"/>
      <w:r w:rsidRPr="00F14A9F">
        <w:rPr>
          <w:spacing w:val="-6"/>
          <w:sz w:val="28"/>
          <w:szCs w:val="28"/>
          <w:shd w:val="clear" w:color="auto" w:fill="FFFFFF"/>
        </w:rPr>
        <w:t>Hub</w:t>
      </w:r>
      <w:proofErr w:type="spellEnd"/>
      <w:r w:rsidR="00EF0535" w:rsidRPr="00F14A9F">
        <w:rPr>
          <w:spacing w:val="-6"/>
          <w:sz w:val="28"/>
          <w:szCs w:val="28"/>
          <w:shd w:val="clear" w:color="auto" w:fill="FFFFFF"/>
        </w:rPr>
        <w:t>, миссией которого является «развитие стартап-культуры и поддержка высокотехнологичных проектов для укрепления экономики страны»</w:t>
      </w:r>
      <w:r w:rsidR="00E073F7" w:rsidRPr="00F14A9F">
        <w:rPr>
          <w:spacing w:val="-6"/>
        </w:rPr>
        <w:t xml:space="preserve"> </w:t>
      </w:r>
      <w:r w:rsidR="00E073F7" w:rsidRPr="00F14A9F">
        <w:rPr>
          <w:spacing w:val="-6"/>
          <w:sz w:val="28"/>
          <w:szCs w:val="28"/>
          <w:shd w:val="clear" w:color="auto" w:fill="FFFFFF"/>
        </w:rPr>
        <w:t>[7].</w:t>
      </w:r>
    </w:p>
    <w:p w:rsidR="00D75371" w:rsidRPr="00F14A9F" w:rsidRDefault="00634AD2" w:rsidP="00AB07A3">
      <w:pPr>
        <w:pStyle w:val="a5"/>
        <w:shd w:val="clear" w:color="auto" w:fill="FFFFFF"/>
        <w:spacing w:before="0" w:beforeAutospacing="0" w:after="0" w:afterAutospacing="0" w:line="360" w:lineRule="auto"/>
        <w:ind w:firstLine="709"/>
        <w:jc w:val="both"/>
        <w:textAlignment w:val="baseline"/>
        <w:rPr>
          <w:color w:val="000000"/>
          <w:spacing w:val="-6"/>
          <w:sz w:val="28"/>
          <w:szCs w:val="28"/>
          <w:shd w:val="clear" w:color="auto" w:fill="FFFFFF"/>
        </w:rPr>
      </w:pPr>
      <w:r w:rsidRPr="00F14A9F">
        <w:rPr>
          <w:color w:val="000000"/>
          <w:spacing w:val="-6"/>
          <w:sz w:val="28"/>
          <w:szCs w:val="28"/>
          <w:shd w:val="clear" w:color="auto" w:fill="FFFFFF"/>
        </w:rPr>
        <w:t xml:space="preserve"> </w:t>
      </w:r>
      <w:r w:rsidR="00D75371" w:rsidRPr="00F14A9F">
        <w:rPr>
          <w:color w:val="000000"/>
          <w:spacing w:val="-6"/>
          <w:sz w:val="28"/>
          <w:szCs w:val="28"/>
          <w:shd w:val="clear" w:color="auto" w:fill="FFFFFF"/>
        </w:rPr>
        <w:t>В Армении</w:t>
      </w:r>
      <w:r w:rsidRPr="00F14A9F">
        <w:rPr>
          <w:spacing w:val="-6"/>
        </w:rPr>
        <w:t xml:space="preserve"> </w:t>
      </w:r>
      <w:r w:rsidRPr="00F14A9F">
        <w:rPr>
          <w:color w:val="000000"/>
          <w:spacing w:val="-6"/>
          <w:sz w:val="28"/>
          <w:szCs w:val="28"/>
          <w:shd w:val="clear" w:color="auto" w:fill="FFFFFF"/>
        </w:rPr>
        <w:t>ежегодно регистрируют около 100 стартапов. Фонд «Инкубатор предприятий»</w:t>
      </w:r>
      <w:r w:rsidRPr="00F14A9F">
        <w:rPr>
          <w:spacing w:val="-6"/>
        </w:rPr>
        <w:t xml:space="preserve">, </w:t>
      </w:r>
      <w:r w:rsidRPr="00F14A9F">
        <w:rPr>
          <w:spacing w:val="-6"/>
          <w:sz w:val="28"/>
          <w:szCs w:val="28"/>
        </w:rPr>
        <w:t xml:space="preserve">в состав которого входит </w:t>
      </w:r>
      <w:proofErr w:type="spellStart"/>
      <w:r w:rsidRPr="00F14A9F">
        <w:rPr>
          <w:color w:val="000000"/>
          <w:spacing w:val="-6"/>
          <w:sz w:val="28"/>
          <w:szCs w:val="28"/>
          <w:shd w:val="clear" w:color="auto" w:fill="FFFFFF"/>
        </w:rPr>
        <w:t>Гюмрийский</w:t>
      </w:r>
      <w:proofErr w:type="spellEnd"/>
      <w:r w:rsidRPr="00F14A9F">
        <w:rPr>
          <w:color w:val="000000"/>
          <w:spacing w:val="-6"/>
          <w:sz w:val="28"/>
          <w:szCs w:val="28"/>
          <w:shd w:val="clear" w:color="auto" w:fill="FFFFFF"/>
        </w:rPr>
        <w:t xml:space="preserve"> технопарк занимается наукоемким производством для расширения экспортных возможностей страны,</w:t>
      </w:r>
      <w:r w:rsidR="00D75371" w:rsidRPr="00F14A9F">
        <w:rPr>
          <w:color w:val="000000"/>
          <w:spacing w:val="-6"/>
          <w:sz w:val="28"/>
          <w:szCs w:val="28"/>
          <w:shd w:val="clear" w:color="auto" w:fill="FFFFFF"/>
        </w:rPr>
        <w:t xml:space="preserve"> </w:t>
      </w:r>
      <w:r w:rsidRPr="00F14A9F">
        <w:rPr>
          <w:color w:val="000000"/>
          <w:spacing w:val="-6"/>
          <w:sz w:val="28"/>
          <w:szCs w:val="28"/>
          <w:shd w:val="clear" w:color="auto" w:fill="FFFFFF"/>
        </w:rPr>
        <w:t>о</w:t>
      </w:r>
      <w:r w:rsidR="003F403E" w:rsidRPr="00F14A9F">
        <w:rPr>
          <w:color w:val="000000"/>
          <w:spacing w:val="-6"/>
          <w:sz w:val="28"/>
          <w:szCs w:val="28"/>
          <w:shd w:val="clear" w:color="auto" w:fill="FFFFFF"/>
        </w:rPr>
        <w:t>сновны</w:t>
      </w:r>
      <w:r w:rsidRPr="00F14A9F">
        <w:rPr>
          <w:color w:val="000000"/>
          <w:spacing w:val="-6"/>
          <w:sz w:val="28"/>
          <w:szCs w:val="28"/>
          <w:shd w:val="clear" w:color="auto" w:fill="FFFFFF"/>
        </w:rPr>
        <w:t>е</w:t>
      </w:r>
      <w:r w:rsidR="003F403E" w:rsidRPr="00F14A9F">
        <w:rPr>
          <w:color w:val="000000"/>
          <w:spacing w:val="-6"/>
          <w:sz w:val="28"/>
          <w:szCs w:val="28"/>
          <w:shd w:val="clear" w:color="auto" w:fill="FFFFFF"/>
        </w:rPr>
        <w:t xml:space="preserve"> направление</w:t>
      </w:r>
      <w:r w:rsidRPr="00F14A9F">
        <w:rPr>
          <w:color w:val="000000"/>
          <w:spacing w:val="-6"/>
          <w:sz w:val="28"/>
          <w:szCs w:val="28"/>
          <w:shd w:val="clear" w:color="auto" w:fill="FFFFFF"/>
        </w:rPr>
        <w:t xml:space="preserve"> -</w:t>
      </w:r>
      <w:r w:rsidR="003F403E" w:rsidRPr="00F14A9F">
        <w:rPr>
          <w:color w:val="000000"/>
          <w:spacing w:val="-6"/>
          <w:sz w:val="28"/>
          <w:szCs w:val="28"/>
          <w:shd w:val="clear" w:color="auto" w:fill="FFFFFF"/>
        </w:rPr>
        <w:t xml:space="preserve"> развитие инновационных технологий в машиностроительной индустрии, телекоммуникациях, дизайне. Мобильное </w:t>
      </w:r>
      <w:r w:rsidR="003F403E" w:rsidRPr="00F14A9F">
        <w:rPr>
          <w:color w:val="000000"/>
          <w:spacing w:val="-6"/>
          <w:sz w:val="28"/>
          <w:szCs w:val="28"/>
          <w:shd w:val="clear" w:color="auto" w:fill="FFFFFF"/>
        </w:rPr>
        <w:lastRenderedPageBreak/>
        <w:t xml:space="preserve">приложение </w:t>
      </w:r>
      <w:proofErr w:type="spellStart"/>
      <w:r w:rsidR="003F403E" w:rsidRPr="00F14A9F">
        <w:rPr>
          <w:color w:val="000000"/>
          <w:spacing w:val="-6"/>
          <w:sz w:val="28"/>
          <w:szCs w:val="28"/>
          <w:shd w:val="clear" w:color="auto" w:fill="FFFFFF"/>
        </w:rPr>
        <w:t>PicsArt</w:t>
      </w:r>
      <w:proofErr w:type="spellEnd"/>
      <w:r w:rsidR="00CC39B2" w:rsidRPr="00F14A9F">
        <w:rPr>
          <w:color w:val="000000"/>
          <w:spacing w:val="-6"/>
          <w:sz w:val="28"/>
          <w:szCs w:val="28"/>
          <w:shd w:val="clear" w:color="auto" w:fill="FFFFFF"/>
        </w:rPr>
        <w:t>, разработанной специалистами из Армении,</w:t>
      </w:r>
      <w:r w:rsidR="003F403E" w:rsidRPr="00F14A9F">
        <w:rPr>
          <w:color w:val="000000"/>
          <w:spacing w:val="-6"/>
          <w:sz w:val="28"/>
          <w:szCs w:val="28"/>
          <w:shd w:val="clear" w:color="auto" w:fill="FFFFFF"/>
        </w:rPr>
        <w:t xml:space="preserve"> заняло пятое место </w:t>
      </w:r>
      <w:r w:rsidR="00CC39B2" w:rsidRPr="00F14A9F">
        <w:rPr>
          <w:color w:val="000000"/>
          <w:spacing w:val="-6"/>
          <w:sz w:val="28"/>
          <w:szCs w:val="28"/>
          <w:shd w:val="clear" w:color="auto" w:fill="FFFFFF"/>
        </w:rPr>
        <w:t xml:space="preserve">среди </w:t>
      </w:r>
      <w:r w:rsidR="003F403E" w:rsidRPr="00F14A9F">
        <w:rPr>
          <w:color w:val="000000"/>
          <w:spacing w:val="-6"/>
          <w:sz w:val="28"/>
          <w:szCs w:val="28"/>
          <w:shd w:val="clear" w:color="auto" w:fill="FFFFFF"/>
        </w:rPr>
        <w:t xml:space="preserve">50 </w:t>
      </w:r>
      <w:proofErr w:type="gramStart"/>
      <w:r w:rsidR="003F403E" w:rsidRPr="00F14A9F">
        <w:rPr>
          <w:color w:val="000000"/>
          <w:spacing w:val="-6"/>
          <w:sz w:val="28"/>
          <w:szCs w:val="28"/>
          <w:shd w:val="clear" w:color="auto" w:fill="FFFFFF"/>
        </w:rPr>
        <w:t>успешных</w:t>
      </w:r>
      <w:proofErr w:type="gramEnd"/>
      <w:r w:rsidR="003F403E" w:rsidRPr="00F14A9F">
        <w:rPr>
          <w:color w:val="000000"/>
          <w:spacing w:val="-6"/>
          <w:sz w:val="28"/>
          <w:szCs w:val="28"/>
          <w:shd w:val="clear" w:color="auto" w:fill="FFFFFF"/>
        </w:rPr>
        <w:t xml:space="preserve"> </w:t>
      </w:r>
      <w:proofErr w:type="spellStart"/>
      <w:r w:rsidR="003F403E" w:rsidRPr="00F14A9F">
        <w:rPr>
          <w:color w:val="000000"/>
          <w:spacing w:val="-6"/>
          <w:sz w:val="28"/>
          <w:szCs w:val="28"/>
          <w:shd w:val="clear" w:color="auto" w:fill="FFFFFF"/>
        </w:rPr>
        <w:t>стартапов</w:t>
      </w:r>
      <w:proofErr w:type="spellEnd"/>
      <w:r w:rsidR="00CC39B2" w:rsidRPr="00F14A9F">
        <w:rPr>
          <w:color w:val="000000"/>
          <w:spacing w:val="-6"/>
          <w:sz w:val="28"/>
          <w:szCs w:val="28"/>
          <w:shd w:val="clear" w:color="auto" w:fill="FFFFFF"/>
        </w:rPr>
        <w:t>,</w:t>
      </w:r>
      <w:r w:rsidR="003F403E" w:rsidRPr="00F14A9F">
        <w:rPr>
          <w:color w:val="000000"/>
          <w:spacing w:val="-6"/>
          <w:sz w:val="28"/>
          <w:szCs w:val="28"/>
          <w:shd w:val="clear" w:color="auto" w:fill="FFFFFF"/>
        </w:rPr>
        <w:t xml:space="preserve"> </w:t>
      </w:r>
      <w:r w:rsidR="00CC39B2" w:rsidRPr="00F14A9F">
        <w:rPr>
          <w:color w:val="000000"/>
          <w:spacing w:val="-6"/>
          <w:sz w:val="28"/>
          <w:szCs w:val="28"/>
          <w:shd w:val="clear" w:color="auto" w:fill="FFFFFF"/>
        </w:rPr>
        <w:t>опубликованных</w:t>
      </w:r>
      <w:r w:rsidR="003F403E" w:rsidRPr="00F14A9F">
        <w:rPr>
          <w:color w:val="000000"/>
          <w:spacing w:val="-6"/>
          <w:sz w:val="28"/>
          <w:szCs w:val="28"/>
          <w:shd w:val="clear" w:color="auto" w:fill="FFFFFF"/>
        </w:rPr>
        <w:t xml:space="preserve"> </w:t>
      </w:r>
      <w:proofErr w:type="spellStart"/>
      <w:r w:rsidR="003F403E" w:rsidRPr="00F14A9F">
        <w:rPr>
          <w:color w:val="000000"/>
          <w:spacing w:val="-6"/>
          <w:sz w:val="28"/>
          <w:szCs w:val="28"/>
          <w:shd w:val="clear" w:color="auto" w:fill="FFFFFF"/>
        </w:rPr>
        <w:t>Forbes</w:t>
      </w:r>
      <w:proofErr w:type="spellEnd"/>
      <w:r w:rsidR="003F403E" w:rsidRPr="00F14A9F">
        <w:rPr>
          <w:color w:val="000000"/>
          <w:spacing w:val="-6"/>
          <w:sz w:val="28"/>
          <w:szCs w:val="28"/>
          <w:shd w:val="clear" w:color="auto" w:fill="FFFFFF"/>
        </w:rPr>
        <w:t xml:space="preserve"> </w:t>
      </w:r>
      <w:r w:rsidR="00CC39B2" w:rsidRPr="00F14A9F">
        <w:rPr>
          <w:color w:val="000000"/>
          <w:spacing w:val="-6"/>
          <w:sz w:val="28"/>
          <w:szCs w:val="28"/>
          <w:shd w:val="clear" w:color="auto" w:fill="FFFFFF"/>
        </w:rPr>
        <w:t>и оценено в</w:t>
      </w:r>
      <w:r w:rsidR="003F403E" w:rsidRPr="00F14A9F">
        <w:rPr>
          <w:color w:val="000000"/>
          <w:spacing w:val="-6"/>
          <w:sz w:val="28"/>
          <w:szCs w:val="28"/>
          <w:shd w:val="clear" w:color="auto" w:fill="FFFFFF"/>
        </w:rPr>
        <w:t xml:space="preserve"> 250 млн.</w:t>
      </w:r>
      <w:r w:rsidR="00CC39B2" w:rsidRPr="00F14A9F">
        <w:rPr>
          <w:color w:val="000000"/>
          <w:spacing w:val="-6"/>
          <w:sz w:val="28"/>
          <w:szCs w:val="28"/>
          <w:shd w:val="clear" w:color="auto" w:fill="FFFFFF"/>
        </w:rPr>
        <w:t xml:space="preserve"> долл., при этом </w:t>
      </w:r>
      <w:proofErr w:type="spellStart"/>
      <w:r w:rsidR="00CC39B2" w:rsidRPr="00F14A9F">
        <w:rPr>
          <w:color w:val="000000"/>
          <w:spacing w:val="-6"/>
          <w:sz w:val="28"/>
          <w:szCs w:val="28"/>
          <w:shd w:val="clear" w:color="auto" w:fill="FFFFFF"/>
        </w:rPr>
        <w:t>PicsArt</w:t>
      </w:r>
      <w:proofErr w:type="spellEnd"/>
      <w:r w:rsidR="00CC39B2" w:rsidRPr="00F14A9F">
        <w:rPr>
          <w:color w:val="000000"/>
          <w:spacing w:val="-6"/>
          <w:sz w:val="28"/>
          <w:szCs w:val="28"/>
          <w:shd w:val="clear" w:color="auto" w:fill="FFFFFF"/>
        </w:rPr>
        <w:t xml:space="preserve"> </w:t>
      </w:r>
      <w:r w:rsidRPr="00F14A9F">
        <w:rPr>
          <w:color w:val="000000"/>
          <w:spacing w:val="-6"/>
          <w:sz w:val="28"/>
          <w:szCs w:val="28"/>
          <w:shd w:val="clear" w:color="auto" w:fill="FFFFFF"/>
        </w:rPr>
        <w:t xml:space="preserve">рассматривают </w:t>
      </w:r>
      <w:r w:rsidR="00CC39B2" w:rsidRPr="00F14A9F">
        <w:rPr>
          <w:color w:val="000000"/>
          <w:spacing w:val="-6"/>
          <w:sz w:val="28"/>
          <w:szCs w:val="28"/>
          <w:shd w:val="clear" w:color="auto" w:fill="FFFFFF"/>
        </w:rPr>
        <w:t xml:space="preserve">как конкурента </w:t>
      </w:r>
      <w:proofErr w:type="spellStart"/>
      <w:r w:rsidR="00CC39B2" w:rsidRPr="00F14A9F">
        <w:rPr>
          <w:color w:val="000000"/>
          <w:spacing w:val="-6"/>
          <w:sz w:val="28"/>
          <w:szCs w:val="28"/>
          <w:shd w:val="clear" w:color="auto" w:fill="FFFFFF"/>
        </w:rPr>
        <w:t>Instagram</w:t>
      </w:r>
      <w:proofErr w:type="spellEnd"/>
      <w:r w:rsidR="00CC39B2" w:rsidRPr="00F14A9F">
        <w:rPr>
          <w:color w:val="000000"/>
          <w:spacing w:val="-6"/>
          <w:sz w:val="28"/>
          <w:szCs w:val="28"/>
          <w:shd w:val="clear" w:color="auto" w:fill="FFFFFF"/>
        </w:rPr>
        <w:t xml:space="preserve"> </w:t>
      </w:r>
      <w:r w:rsidR="00E073F7" w:rsidRPr="00F14A9F">
        <w:rPr>
          <w:color w:val="000000"/>
          <w:spacing w:val="-6"/>
          <w:sz w:val="28"/>
          <w:szCs w:val="28"/>
          <w:shd w:val="clear" w:color="auto" w:fill="FFFFFF"/>
        </w:rPr>
        <w:t>[8].</w:t>
      </w:r>
    </w:p>
    <w:p w:rsidR="009F12BF" w:rsidRPr="00F14A9F" w:rsidRDefault="009F12BF" w:rsidP="009F12BF">
      <w:pPr>
        <w:pStyle w:val="a5"/>
        <w:shd w:val="clear" w:color="auto" w:fill="FFFFFF"/>
        <w:spacing w:before="0" w:beforeAutospacing="0" w:after="0" w:afterAutospacing="0" w:line="360" w:lineRule="auto"/>
        <w:ind w:firstLine="709"/>
        <w:jc w:val="both"/>
        <w:textAlignment w:val="baseline"/>
        <w:rPr>
          <w:color w:val="0F0A0A"/>
          <w:spacing w:val="-6"/>
          <w:sz w:val="28"/>
          <w:szCs w:val="28"/>
          <w:shd w:val="clear" w:color="auto" w:fill="FFFFFF"/>
        </w:rPr>
      </w:pPr>
      <w:r w:rsidRPr="00F14A9F">
        <w:rPr>
          <w:color w:val="0F0A0A"/>
          <w:spacing w:val="-6"/>
          <w:sz w:val="28"/>
          <w:szCs w:val="28"/>
          <w:shd w:val="clear" w:color="auto" w:fill="FFFFFF"/>
        </w:rPr>
        <w:t>Киргизский «Парк высоких технологий», созданный в 2013 г. занимается разработкой программного обеспечения, оказывает</w:t>
      </w:r>
      <w:r w:rsidR="004B59B4" w:rsidRPr="00F14A9F">
        <w:rPr>
          <w:color w:val="0F0A0A"/>
          <w:spacing w:val="-6"/>
          <w:sz w:val="28"/>
          <w:szCs w:val="28"/>
          <w:shd w:val="clear" w:color="auto" w:fill="FFFFFF"/>
        </w:rPr>
        <w:t xml:space="preserve"> </w:t>
      </w:r>
      <w:r w:rsidRPr="00F14A9F">
        <w:rPr>
          <w:color w:val="0F0A0A"/>
          <w:spacing w:val="-6"/>
          <w:sz w:val="28"/>
          <w:szCs w:val="28"/>
          <w:shd w:val="clear" w:color="auto" w:fill="FFFFFF"/>
        </w:rPr>
        <w:t>услуги в сфере информационных технологий.</w:t>
      </w:r>
      <w:r w:rsidR="00B175BC" w:rsidRPr="00F14A9F">
        <w:rPr>
          <w:color w:val="0F0A0A"/>
          <w:spacing w:val="-6"/>
          <w:sz w:val="28"/>
          <w:szCs w:val="28"/>
          <w:shd w:val="clear" w:color="auto" w:fill="FFFFFF"/>
        </w:rPr>
        <w:t xml:space="preserve"> Интересен опыт этого Парка в работе с рынками зарубежных стран, в частности Японии, США Великобритании, Китая и др.</w:t>
      </w:r>
      <w:r w:rsidR="00E073F7" w:rsidRPr="00F14A9F">
        <w:rPr>
          <w:color w:val="000000"/>
          <w:spacing w:val="-6"/>
          <w:sz w:val="28"/>
          <w:szCs w:val="28"/>
          <w:shd w:val="clear" w:color="auto" w:fill="FFFFFF"/>
        </w:rPr>
        <w:t xml:space="preserve"> </w:t>
      </w:r>
    </w:p>
    <w:p w:rsidR="00530186" w:rsidRPr="00F14A9F" w:rsidRDefault="004B59B4" w:rsidP="009F12BF">
      <w:pPr>
        <w:pStyle w:val="a5"/>
        <w:shd w:val="clear" w:color="auto" w:fill="FFFFFF"/>
        <w:spacing w:before="0" w:beforeAutospacing="0" w:after="0" w:afterAutospacing="0" w:line="360" w:lineRule="auto"/>
        <w:ind w:firstLine="709"/>
        <w:jc w:val="both"/>
        <w:textAlignment w:val="baseline"/>
        <w:rPr>
          <w:color w:val="0F0A0A"/>
          <w:spacing w:val="-6"/>
          <w:sz w:val="28"/>
          <w:szCs w:val="28"/>
          <w:shd w:val="clear" w:color="auto" w:fill="FFFFFF"/>
        </w:rPr>
      </w:pPr>
      <w:r w:rsidRPr="00F14A9F">
        <w:rPr>
          <w:color w:val="0F0A0A"/>
          <w:spacing w:val="-6"/>
          <w:sz w:val="28"/>
          <w:szCs w:val="28"/>
          <w:shd w:val="clear" w:color="auto" w:fill="FFFFFF"/>
        </w:rPr>
        <w:t xml:space="preserve">Тесное сотрудничество технопарков позволит аккумулировать инновационный потенциал евразийской пятерки, сократить технологический разрыв, развить </w:t>
      </w:r>
      <w:r w:rsidR="00530186" w:rsidRPr="00F14A9F">
        <w:rPr>
          <w:color w:val="0F0A0A"/>
          <w:spacing w:val="-6"/>
          <w:sz w:val="28"/>
          <w:szCs w:val="28"/>
          <w:shd w:val="clear" w:color="auto" w:fill="FFFFFF"/>
        </w:rPr>
        <w:t>«сет</w:t>
      </w:r>
      <w:r w:rsidRPr="00F14A9F">
        <w:rPr>
          <w:color w:val="0F0A0A"/>
          <w:spacing w:val="-6"/>
          <w:sz w:val="28"/>
          <w:szCs w:val="28"/>
          <w:shd w:val="clear" w:color="auto" w:fill="FFFFFF"/>
        </w:rPr>
        <w:t>ь</w:t>
      </w:r>
      <w:r w:rsidR="00530186" w:rsidRPr="00F14A9F">
        <w:rPr>
          <w:color w:val="0F0A0A"/>
          <w:spacing w:val="-6"/>
          <w:sz w:val="28"/>
          <w:szCs w:val="28"/>
          <w:shd w:val="clear" w:color="auto" w:fill="FFFFFF"/>
        </w:rPr>
        <w:t xml:space="preserve"> партне</w:t>
      </w:r>
      <w:proofErr w:type="gramStart"/>
      <w:r w:rsidR="00530186" w:rsidRPr="00F14A9F">
        <w:rPr>
          <w:color w:val="0F0A0A"/>
          <w:spacing w:val="-6"/>
          <w:sz w:val="28"/>
          <w:szCs w:val="28"/>
          <w:shd w:val="clear" w:color="auto" w:fill="FFFFFF"/>
        </w:rPr>
        <w:t>рств дл</w:t>
      </w:r>
      <w:proofErr w:type="gramEnd"/>
      <w:r w:rsidR="00530186" w:rsidRPr="00F14A9F">
        <w:rPr>
          <w:color w:val="0F0A0A"/>
          <w:spacing w:val="-6"/>
          <w:sz w:val="28"/>
          <w:szCs w:val="28"/>
          <w:shd w:val="clear" w:color="auto" w:fill="FFFFFF"/>
        </w:rPr>
        <w:t xml:space="preserve">я взаимного масштабирования активности компаний-резидентов на рынках стран участников; </w:t>
      </w:r>
      <w:proofErr w:type="spellStart"/>
      <w:r w:rsidR="00530186" w:rsidRPr="00F14A9F">
        <w:rPr>
          <w:color w:val="0F0A0A"/>
          <w:spacing w:val="-6"/>
          <w:sz w:val="28"/>
          <w:szCs w:val="28"/>
          <w:shd w:val="clear" w:color="auto" w:fill="FFFFFF"/>
        </w:rPr>
        <w:t>фасилитация</w:t>
      </w:r>
      <w:proofErr w:type="spellEnd"/>
      <w:r w:rsidR="00530186" w:rsidRPr="00F14A9F">
        <w:rPr>
          <w:color w:val="0F0A0A"/>
          <w:spacing w:val="-6"/>
          <w:sz w:val="28"/>
          <w:szCs w:val="28"/>
          <w:shd w:val="clear" w:color="auto" w:fill="FFFFFF"/>
        </w:rPr>
        <w:t xml:space="preserve"> цифрового развития стран-</w:t>
      </w:r>
      <w:r w:rsidR="00530186" w:rsidRPr="00F14A9F">
        <w:rPr>
          <w:spacing w:val="-6"/>
          <w:sz w:val="28"/>
          <w:szCs w:val="28"/>
          <w:shd w:val="clear" w:color="auto" w:fill="FFFFFF"/>
        </w:rPr>
        <w:t>участниц» [</w:t>
      </w:r>
      <w:r w:rsidR="00E073F7" w:rsidRPr="00F14A9F">
        <w:rPr>
          <w:spacing w:val="-6"/>
          <w:sz w:val="28"/>
          <w:szCs w:val="28"/>
          <w:shd w:val="clear" w:color="auto" w:fill="FFFFFF"/>
        </w:rPr>
        <w:t>8</w:t>
      </w:r>
      <w:r w:rsidR="00530186" w:rsidRPr="00F14A9F">
        <w:rPr>
          <w:spacing w:val="-6"/>
          <w:sz w:val="28"/>
          <w:szCs w:val="28"/>
          <w:shd w:val="clear" w:color="auto" w:fill="FFFFFF"/>
        </w:rPr>
        <w:t xml:space="preserve">], оптимизировать </w:t>
      </w:r>
      <w:r w:rsidR="00530186" w:rsidRPr="00F14A9F">
        <w:rPr>
          <w:color w:val="0F0A0A"/>
          <w:spacing w:val="-6"/>
          <w:sz w:val="28"/>
          <w:szCs w:val="28"/>
          <w:shd w:val="clear" w:color="auto" w:fill="FFFFFF"/>
        </w:rPr>
        <w:t>совместную работу по развитию эффективной инновационной экосистемы.</w:t>
      </w:r>
    </w:p>
    <w:p w:rsidR="00E370EE" w:rsidRPr="00F14A9F" w:rsidRDefault="00E370EE" w:rsidP="006D6AD0">
      <w:pPr>
        <w:tabs>
          <w:tab w:val="left" w:pos="1134"/>
        </w:tabs>
        <w:spacing w:line="360" w:lineRule="auto"/>
        <w:ind w:firstLine="709"/>
        <w:contextualSpacing/>
        <w:jc w:val="both"/>
        <w:rPr>
          <w:rFonts w:eastAsiaTheme="minorHAnsi"/>
          <w:spacing w:val="-6"/>
          <w:sz w:val="28"/>
          <w:szCs w:val="28"/>
          <w:lang w:eastAsia="en-US"/>
        </w:rPr>
      </w:pPr>
      <w:r w:rsidRPr="00F14A9F">
        <w:rPr>
          <w:spacing w:val="-6"/>
          <w:sz w:val="28"/>
          <w:szCs w:val="28"/>
        </w:rPr>
        <w:t xml:space="preserve">Одним из необходимых условий </w:t>
      </w:r>
      <w:r w:rsidR="00180A0F" w:rsidRPr="00F14A9F">
        <w:rPr>
          <w:spacing w:val="-6"/>
          <w:sz w:val="28"/>
          <w:szCs w:val="28"/>
        </w:rPr>
        <w:t xml:space="preserve">развития инновационной экосистемы </w:t>
      </w:r>
      <w:r w:rsidRPr="00F14A9F">
        <w:rPr>
          <w:spacing w:val="-6"/>
          <w:sz w:val="28"/>
          <w:szCs w:val="28"/>
        </w:rPr>
        <w:t xml:space="preserve">является </w:t>
      </w:r>
      <w:r w:rsidRPr="00F14A9F">
        <w:rPr>
          <w:rFonts w:eastAsiaTheme="minorHAnsi"/>
          <w:spacing w:val="-6"/>
          <w:sz w:val="28"/>
          <w:szCs w:val="28"/>
          <w:lang w:eastAsia="en-US"/>
        </w:rPr>
        <w:t xml:space="preserve">развитие механизма </w:t>
      </w:r>
      <w:r w:rsidRPr="00F14A9F">
        <w:rPr>
          <w:spacing w:val="-6"/>
          <w:sz w:val="28"/>
          <w:szCs w:val="28"/>
        </w:rPr>
        <w:t xml:space="preserve">привлечения частного бизнеса </w:t>
      </w:r>
      <w:r w:rsidRPr="00F14A9F">
        <w:rPr>
          <w:rFonts w:eastAsiaTheme="minorHAnsi"/>
          <w:spacing w:val="-6"/>
          <w:sz w:val="28"/>
          <w:szCs w:val="28"/>
          <w:lang w:eastAsia="en-US"/>
        </w:rPr>
        <w:t xml:space="preserve">к </w:t>
      </w:r>
      <w:r w:rsidRPr="00F14A9F">
        <w:rPr>
          <w:spacing w:val="-6"/>
          <w:sz w:val="28"/>
          <w:szCs w:val="28"/>
        </w:rPr>
        <w:t>финансированию инновационной деятельности</w:t>
      </w:r>
      <w:r w:rsidR="005377DF" w:rsidRPr="00F14A9F">
        <w:rPr>
          <w:spacing w:val="-6"/>
          <w:sz w:val="28"/>
          <w:szCs w:val="28"/>
        </w:rPr>
        <w:t>, особенно на начальных стадиях</w:t>
      </w:r>
      <w:r w:rsidRPr="00F14A9F">
        <w:rPr>
          <w:rFonts w:eastAsiaTheme="minorHAnsi"/>
          <w:spacing w:val="-6"/>
          <w:sz w:val="28"/>
          <w:szCs w:val="28"/>
          <w:lang w:eastAsia="en-US"/>
        </w:rPr>
        <w:t xml:space="preserve">. Таким </w:t>
      </w:r>
      <w:proofErr w:type="gramStart"/>
      <w:r w:rsidRPr="00F14A9F">
        <w:rPr>
          <w:rFonts w:eastAsiaTheme="minorHAnsi"/>
          <w:spacing w:val="-6"/>
          <w:sz w:val="28"/>
          <w:szCs w:val="28"/>
          <w:lang w:eastAsia="en-US"/>
        </w:rPr>
        <w:t>экономическим механизмом</w:t>
      </w:r>
      <w:proofErr w:type="gramEnd"/>
      <w:r w:rsidRPr="00F14A9F">
        <w:rPr>
          <w:rFonts w:eastAsiaTheme="minorHAnsi"/>
          <w:spacing w:val="-6"/>
          <w:sz w:val="28"/>
          <w:szCs w:val="28"/>
          <w:lang w:eastAsia="en-US"/>
        </w:rPr>
        <w:t xml:space="preserve"> является государственно-частное партнерство (ГЧП)</w:t>
      </w:r>
      <w:r w:rsidR="005377DF" w:rsidRPr="00F14A9F">
        <w:rPr>
          <w:rFonts w:eastAsiaTheme="minorHAnsi"/>
          <w:spacing w:val="-6"/>
          <w:sz w:val="28"/>
          <w:szCs w:val="28"/>
          <w:lang w:eastAsia="en-US"/>
        </w:rPr>
        <w:t>.</w:t>
      </w:r>
      <w:r w:rsidRPr="00F14A9F">
        <w:rPr>
          <w:rFonts w:eastAsiaTheme="minorHAnsi"/>
          <w:spacing w:val="-6"/>
          <w:sz w:val="28"/>
          <w:szCs w:val="28"/>
          <w:lang w:eastAsia="en-US"/>
        </w:rPr>
        <w:t xml:space="preserve"> </w:t>
      </w:r>
      <w:r w:rsidR="004C1959" w:rsidRPr="00F14A9F">
        <w:rPr>
          <w:rFonts w:eastAsiaTheme="minorHAnsi"/>
          <w:spacing w:val="-6"/>
          <w:sz w:val="28"/>
          <w:szCs w:val="28"/>
          <w:lang w:eastAsia="en-US"/>
        </w:rPr>
        <w:t xml:space="preserve">Бюджет каждой из стран-участниц Евразийского союза имеет свои </w:t>
      </w:r>
      <w:proofErr w:type="gramStart"/>
      <w:r w:rsidR="004C1959" w:rsidRPr="00F14A9F">
        <w:rPr>
          <w:rFonts w:eastAsiaTheme="minorHAnsi"/>
          <w:spacing w:val="-6"/>
          <w:sz w:val="28"/>
          <w:szCs w:val="28"/>
          <w:lang w:eastAsia="en-US"/>
        </w:rPr>
        <w:t>ограничения</w:t>
      </w:r>
      <w:proofErr w:type="gramEnd"/>
      <w:r w:rsidR="004C1959" w:rsidRPr="00F14A9F">
        <w:rPr>
          <w:rFonts w:eastAsiaTheme="minorHAnsi"/>
          <w:spacing w:val="-6"/>
          <w:sz w:val="28"/>
          <w:szCs w:val="28"/>
          <w:lang w:eastAsia="en-US"/>
        </w:rPr>
        <w:t xml:space="preserve"> и </w:t>
      </w:r>
      <w:r w:rsidR="005377DF" w:rsidRPr="00F14A9F">
        <w:rPr>
          <w:rFonts w:eastAsiaTheme="minorHAnsi"/>
          <w:spacing w:val="-6"/>
          <w:sz w:val="28"/>
          <w:szCs w:val="28"/>
          <w:lang w:eastAsia="en-US"/>
        </w:rPr>
        <w:t xml:space="preserve">именно </w:t>
      </w:r>
      <w:r w:rsidR="00EC5451" w:rsidRPr="00F14A9F">
        <w:rPr>
          <w:rFonts w:eastAsiaTheme="minorHAnsi"/>
          <w:spacing w:val="-6"/>
          <w:sz w:val="28"/>
          <w:szCs w:val="28"/>
          <w:lang w:eastAsia="en-US"/>
        </w:rPr>
        <w:t xml:space="preserve">выстраивание </w:t>
      </w:r>
      <w:r w:rsidR="005377DF" w:rsidRPr="00F14A9F">
        <w:rPr>
          <w:rFonts w:eastAsiaTheme="minorHAnsi"/>
          <w:spacing w:val="-6"/>
          <w:sz w:val="28"/>
          <w:szCs w:val="28"/>
          <w:lang w:eastAsia="en-US"/>
        </w:rPr>
        <w:t>партнерски</w:t>
      </w:r>
      <w:r w:rsidR="00EC5451" w:rsidRPr="00F14A9F">
        <w:rPr>
          <w:rFonts w:eastAsiaTheme="minorHAnsi"/>
          <w:spacing w:val="-6"/>
          <w:sz w:val="28"/>
          <w:szCs w:val="28"/>
          <w:lang w:eastAsia="en-US"/>
        </w:rPr>
        <w:t>х</w:t>
      </w:r>
      <w:r w:rsidR="005377DF" w:rsidRPr="00F14A9F">
        <w:rPr>
          <w:rFonts w:eastAsiaTheme="minorHAnsi"/>
          <w:spacing w:val="-6"/>
          <w:sz w:val="28"/>
          <w:szCs w:val="28"/>
          <w:lang w:eastAsia="en-US"/>
        </w:rPr>
        <w:t xml:space="preserve"> </w:t>
      </w:r>
      <w:r w:rsidR="004C1959" w:rsidRPr="00F14A9F">
        <w:rPr>
          <w:rFonts w:eastAsiaTheme="minorHAnsi"/>
          <w:spacing w:val="-6"/>
          <w:sz w:val="28"/>
          <w:szCs w:val="28"/>
          <w:lang w:eastAsia="en-US"/>
        </w:rPr>
        <w:t>взаимоотношени</w:t>
      </w:r>
      <w:r w:rsidR="00EC5451" w:rsidRPr="00F14A9F">
        <w:rPr>
          <w:rFonts w:eastAsiaTheme="minorHAnsi"/>
          <w:spacing w:val="-6"/>
          <w:sz w:val="28"/>
          <w:szCs w:val="28"/>
          <w:lang w:eastAsia="en-US"/>
        </w:rPr>
        <w:t>й</w:t>
      </w:r>
      <w:r w:rsidR="004C1959" w:rsidRPr="00F14A9F">
        <w:rPr>
          <w:rFonts w:eastAsiaTheme="minorHAnsi"/>
          <w:spacing w:val="-6"/>
          <w:sz w:val="28"/>
          <w:szCs w:val="28"/>
          <w:lang w:eastAsia="en-US"/>
        </w:rPr>
        <w:t xml:space="preserve"> государственного и частного секторов </w:t>
      </w:r>
      <w:r w:rsidR="005377DF" w:rsidRPr="00F14A9F">
        <w:rPr>
          <w:rFonts w:eastAsiaTheme="minorHAnsi"/>
          <w:spacing w:val="-6"/>
          <w:sz w:val="28"/>
          <w:szCs w:val="28"/>
          <w:lang w:eastAsia="en-US"/>
        </w:rPr>
        <w:t>основанные «на гражданско-правовом, равноправном и взаимовыгодном сотрудничестве частного бизнеса с институтами развития» [</w:t>
      </w:r>
      <w:bookmarkStart w:id="18" w:name="_Hlk7781451"/>
      <w:r w:rsidR="00E073F7" w:rsidRPr="00F14A9F">
        <w:rPr>
          <w:rFonts w:eastAsiaTheme="minorHAnsi"/>
          <w:spacing w:val="-6"/>
          <w:sz w:val="28"/>
          <w:szCs w:val="28"/>
          <w:lang w:eastAsia="en-US"/>
        </w:rPr>
        <w:t xml:space="preserve">1, </w:t>
      </w:r>
      <w:r w:rsidR="005377DF" w:rsidRPr="00F14A9F">
        <w:rPr>
          <w:rFonts w:eastAsiaTheme="minorHAnsi"/>
          <w:spacing w:val="-6"/>
          <w:sz w:val="28"/>
          <w:szCs w:val="28"/>
          <w:lang w:eastAsia="en-US"/>
        </w:rPr>
        <w:t>с.49</w:t>
      </w:r>
      <w:bookmarkEnd w:id="18"/>
      <w:r w:rsidR="005377DF" w:rsidRPr="00F14A9F">
        <w:rPr>
          <w:rFonts w:eastAsiaTheme="minorHAnsi"/>
          <w:spacing w:val="-6"/>
          <w:sz w:val="28"/>
          <w:szCs w:val="28"/>
          <w:lang w:eastAsia="en-US"/>
        </w:rPr>
        <w:t xml:space="preserve">] </w:t>
      </w:r>
      <w:r w:rsidR="004C1959" w:rsidRPr="00F14A9F">
        <w:rPr>
          <w:rFonts w:eastAsiaTheme="minorHAnsi"/>
          <w:spacing w:val="-6"/>
          <w:sz w:val="28"/>
          <w:szCs w:val="28"/>
          <w:lang w:eastAsia="en-US"/>
        </w:rPr>
        <w:t>должны</w:t>
      </w:r>
      <w:r w:rsidR="005377DF" w:rsidRPr="00F14A9F">
        <w:rPr>
          <w:rFonts w:eastAsiaTheme="minorHAnsi"/>
          <w:spacing w:val="-6"/>
          <w:sz w:val="28"/>
          <w:szCs w:val="28"/>
          <w:lang w:eastAsia="en-US"/>
        </w:rPr>
        <w:t xml:space="preserve"> способствовать развитию </w:t>
      </w:r>
      <w:bookmarkStart w:id="19" w:name="_Hlk7813449"/>
      <w:r w:rsidR="005377DF" w:rsidRPr="00F14A9F">
        <w:rPr>
          <w:rFonts w:eastAsiaTheme="minorHAnsi"/>
          <w:spacing w:val="-6"/>
          <w:sz w:val="28"/>
          <w:szCs w:val="28"/>
          <w:lang w:eastAsia="en-US"/>
        </w:rPr>
        <w:t>инновационной экосистемы</w:t>
      </w:r>
      <w:bookmarkEnd w:id="19"/>
      <w:r w:rsidR="004C1959" w:rsidRPr="00F14A9F">
        <w:rPr>
          <w:rFonts w:eastAsiaTheme="minorHAnsi"/>
          <w:spacing w:val="-6"/>
          <w:sz w:val="28"/>
          <w:szCs w:val="28"/>
          <w:lang w:eastAsia="en-US"/>
        </w:rPr>
        <w:t>.</w:t>
      </w:r>
    </w:p>
    <w:p w:rsidR="006D6AD0" w:rsidRPr="00F14A9F" w:rsidRDefault="006D6AD0" w:rsidP="009F11F9">
      <w:pPr>
        <w:spacing w:line="360" w:lineRule="auto"/>
        <w:ind w:firstLine="709"/>
        <w:jc w:val="both"/>
        <w:rPr>
          <w:spacing w:val="-6"/>
          <w:sz w:val="28"/>
          <w:szCs w:val="28"/>
        </w:rPr>
      </w:pPr>
      <w:r w:rsidRPr="00F14A9F">
        <w:rPr>
          <w:spacing w:val="-6"/>
          <w:sz w:val="28"/>
          <w:szCs w:val="28"/>
        </w:rPr>
        <w:t>В 2014 г. был принят Межпарламентской Ассамблеей государств – участников СНГ модельный закон «О</w:t>
      </w:r>
      <w:r w:rsidR="00C64E31" w:rsidRPr="00F14A9F">
        <w:rPr>
          <w:spacing w:val="-6"/>
          <w:sz w:val="28"/>
          <w:szCs w:val="28"/>
        </w:rPr>
        <w:t xml:space="preserve"> </w:t>
      </w:r>
      <w:r w:rsidRPr="00F14A9F">
        <w:rPr>
          <w:spacing w:val="-6"/>
          <w:sz w:val="28"/>
          <w:szCs w:val="28"/>
        </w:rPr>
        <w:t>публично-частном партнерстве» [</w:t>
      </w:r>
      <w:r w:rsidR="00394E71" w:rsidRPr="00F14A9F">
        <w:rPr>
          <w:spacing w:val="-6"/>
          <w:sz w:val="28"/>
          <w:szCs w:val="28"/>
        </w:rPr>
        <w:t>5</w:t>
      </w:r>
      <w:r w:rsidRPr="00F14A9F">
        <w:rPr>
          <w:spacing w:val="-6"/>
          <w:sz w:val="28"/>
          <w:szCs w:val="28"/>
        </w:rPr>
        <w:t xml:space="preserve">]. Считается, что задача по </w:t>
      </w:r>
      <w:bookmarkStart w:id="20" w:name="_Hlk7802568"/>
      <w:r w:rsidRPr="00F14A9F">
        <w:rPr>
          <w:spacing w:val="-6"/>
          <w:sz w:val="28"/>
          <w:szCs w:val="28"/>
        </w:rPr>
        <w:t>формированию нормативно-правовой базы ГЧП государствами ЕАЭС</w:t>
      </w:r>
      <w:r w:rsidR="00BB6FB9" w:rsidRPr="00F14A9F">
        <w:rPr>
          <w:spacing w:val="-6"/>
          <w:sz w:val="28"/>
          <w:szCs w:val="28"/>
        </w:rPr>
        <w:t>, выполнена</w:t>
      </w:r>
      <w:r w:rsidRPr="00F14A9F">
        <w:rPr>
          <w:spacing w:val="-6"/>
          <w:sz w:val="28"/>
          <w:szCs w:val="28"/>
        </w:rPr>
        <w:t>.</w:t>
      </w:r>
      <w:bookmarkEnd w:id="20"/>
      <w:r w:rsidRPr="00F14A9F">
        <w:rPr>
          <w:spacing w:val="-6"/>
          <w:sz w:val="28"/>
          <w:szCs w:val="28"/>
        </w:rPr>
        <w:t xml:space="preserve"> Однако, это не совсем так. Четыре страны из евразийской пятерки разработали и приняли закон о ГЧП, в Армении планируется в ближайшее время рассмотреть проект этого закон</w:t>
      </w:r>
      <w:proofErr w:type="gramStart"/>
      <w:r w:rsidRPr="00F14A9F">
        <w:rPr>
          <w:spacing w:val="-6"/>
          <w:sz w:val="28"/>
          <w:szCs w:val="28"/>
        </w:rPr>
        <w:t>а(</w:t>
      </w:r>
      <w:proofErr w:type="gramEnd"/>
      <w:r w:rsidRPr="00F14A9F">
        <w:rPr>
          <w:spacing w:val="-6"/>
          <w:sz w:val="28"/>
          <w:szCs w:val="28"/>
        </w:rPr>
        <w:t xml:space="preserve">табл. </w:t>
      </w:r>
      <w:r w:rsidR="00F14A9F" w:rsidRPr="00F14A9F">
        <w:rPr>
          <w:spacing w:val="-6"/>
          <w:sz w:val="28"/>
          <w:szCs w:val="28"/>
        </w:rPr>
        <w:t>2</w:t>
      </w:r>
      <w:r w:rsidRPr="00F14A9F">
        <w:rPr>
          <w:spacing w:val="-6"/>
          <w:sz w:val="28"/>
          <w:szCs w:val="28"/>
        </w:rPr>
        <w:t xml:space="preserve">). </w:t>
      </w:r>
    </w:p>
    <w:p w:rsidR="006D6AD0" w:rsidRPr="00F14A9F" w:rsidRDefault="006D6AD0" w:rsidP="009F11F9">
      <w:pPr>
        <w:jc w:val="both"/>
        <w:rPr>
          <w:spacing w:val="-6"/>
          <w:sz w:val="28"/>
          <w:szCs w:val="28"/>
        </w:rPr>
      </w:pPr>
      <w:r w:rsidRPr="00F14A9F">
        <w:rPr>
          <w:spacing w:val="-6"/>
          <w:sz w:val="28"/>
          <w:szCs w:val="28"/>
        </w:rPr>
        <w:t>Таблица</w:t>
      </w:r>
      <w:r w:rsidRPr="00F14A9F">
        <w:rPr>
          <w:b/>
          <w:spacing w:val="-6"/>
          <w:sz w:val="28"/>
          <w:szCs w:val="28"/>
        </w:rPr>
        <w:t xml:space="preserve"> </w:t>
      </w:r>
      <w:r w:rsidR="00F14A9F" w:rsidRPr="00F14A9F">
        <w:rPr>
          <w:spacing w:val="-6"/>
          <w:sz w:val="28"/>
          <w:szCs w:val="28"/>
        </w:rPr>
        <w:t>2</w:t>
      </w:r>
      <w:r w:rsidR="00B125FE" w:rsidRPr="00F14A9F">
        <w:rPr>
          <w:spacing w:val="-6"/>
          <w:sz w:val="28"/>
          <w:szCs w:val="28"/>
        </w:rPr>
        <w:t>.</w:t>
      </w:r>
      <w:r w:rsidR="00B125FE" w:rsidRPr="00F14A9F">
        <w:rPr>
          <w:b/>
          <w:spacing w:val="-6"/>
          <w:sz w:val="28"/>
          <w:szCs w:val="28"/>
        </w:rPr>
        <w:t xml:space="preserve"> </w:t>
      </w:r>
      <w:r w:rsidR="00B125FE" w:rsidRPr="00F14A9F">
        <w:rPr>
          <w:spacing w:val="-6"/>
          <w:sz w:val="28"/>
          <w:szCs w:val="28"/>
        </w:rPr>
        <w:t>Состояние</w:t>
      </w:r>
      <w:r w:rsidRPr="00F14A9F">
        <w:rPr>
          <w:spacing w:val="-6"/>
          <w:sz w:val="28"/>
          <w:szCs w:val="28"/>
        </w:rPr>
        <w:t xml:space="preserve"> нормативно-правовой базы ГЧП государствами ЕАЭС</w:t>
      </w:r>
    </w:p>
    <w:p w:rsidR="00B125FE" w:rsidRPr="00F14A9F" w:rsidRDefault="00B125FE" w:rsidP="00B125FE">
      <w:pPr>
        <w:jc w:val="both"/>
        <w:rPr>
          <w:b/>
          <w:spacing w:val="-6"/>
          <w:sz w:val="28"/>
          <w:szCs w:val="28"/>
        </w:rPr>
      </w:pPr>
    </w:p>
    <w:tbl>
      <w:tblPr>
        <w:tblStyle w:val="a4"/>
        <w:tblW w:w="9634" w:type="dxa"/>
        <w:tblLook w:val="04A0" w:firstRow="1" w:lastRow="0" w:firstColumn="1" w:lastColumn="0" w:noHBand="0" w:noVBand="1"/>
      </w:tblPr>
      <w:tblGrid>
        <w:gridCol w:w="1696"/>
        <w:gridCol w:w="2126"/>
        <w:gridCol w:w="5812"/>
      </w:tblGrid>
      <w:tr w:rsidR="006D6AD0" w:rsidRPr="00F14A9F" w:rsidTr="00E073F7">
        <w:tc>
          <w:tcPr>
            <w:tcW w:w="1696" w:type="dxa"/>
          </w:tcPr>
          <w:p w:rsidR="006D6AD0" w:rsidRPr="00F14A9F" w:rsidRDefault="006D6AD0" w:rsidP="00DD4502">
            <w:pPr>
              <w:jc w:val="center"/>
              <w:rPr>
                <w:b/>
                <w:spacing w:val="-6"/>
              </w:rPr>
            </w:pPr>
            <w:r w:rsidRPr="00F14A9F">
              <w:rPr>
                <w:b/>
                <w:spacing w:val="-6"/>
              </w:rPr>
              <w:t>Страна</w:t>
            </w:r>
          </w:p>
        </w:tc>
        <w:tc>
          <w:tcPr>
            <w:tcW w:w="2126" w:type="dxa"/>
          </w:tcPr>
          <w:p w:rsidR="006D6AD0" w:rsidRPr="00F14A9F" w:rsidRDefault="006D6AD0" w:rsidP="00DD4502">
            <w:pPr>
              <w:jc w:val="center"/>
              <w:rPr>
                <w:b/>
                <w:spacing w:val="-6"/>
              </w:rPr>
            </w:pPr>
            <w:r w:rsidRPr="00F14A9F">
              <w:rPr>
                <w:b/>
                <w:spacing w:val="-6"/>
              </w:rPr>
              <w:t xml:space="preserve">Дата принятия </w:t>
            </w:r>
            <w:r w:rsidRPr="00F14A9F">
              <w:rPr>
                <w:b/>
                <w:spacing w:val="-6"/>
              </w:rPr>
              <w:lastRenderedPageBreak/>
              <w:t>закона</w:t>
            </w:r>
          </w:p>
        </w:tc>
        <w:tc>
          <w:tcPr>
            <w:tcW w:w="5812" w:type="dxa"/>
          </w:tcPr>
          <w:p w:rsidR="006D6AD0" w:rsidRPr="00F14A9F" w:rsidRDefault="006D6AD0" w:rsidP="00DD4502">
            <w:pPr>
              <w:jc w:val="center"/>
              <w:rPr>
                <w:b/>
                <w:spacing w:val="-6"/>
              </w:rPr>
            </w:pPr>
            <w:r w:rsidRPr="00F14A9F">
              <w:rPr>
                <w:b/>
                <w:spacing w:val="-6"/>
              </w:rPr>
              <w:lastRenderedPageBreak/>
              <w:t>Закон</w:t>
            </w:r>
          </w:p>
        </w:tc>
      </w:tr>
      <w:tr w:rsidR="006D6AD0" w:rsidRPr="00F14A9F" w:rsidTr="004F5042">
        <w:tc>
          <w:tcPr>
            <w:tcW w:w="1696" w:type="dxa"/>
          </w:tcPr>
          <w:p w:rsidR="006D6AD0" w:rsidRPr="00F14A9F" w:rsidRDefault="006D6AD0" w:rsidP="004F5042">
            <w:pPr>
              <w:ind w:firstLine="164"/>
              <w:rPr>
                <w:b/>
                <w:spacing w:val="-6"/>
              </w:rPr>
            </w:pPr>
            <w:r w:rsidRPr="00F14A9F">
              <w:rPr>
                <w:spacing w:val="-6"/>
              </w:rPr>
              <w:lastRenderedPageBreak/>
              <w:t>Россия</w:t>
            </w:r>
          </w:p>
        </w:tc>
        <w:tc>
          <w:tcPr>
            <w:tcW w:w="2126" w:type="dxa"/>
          </w:tcPr>
          <w:p w:rsidR="006D6AD0" w:rsidRPr="00F14A9F" w:rsidRDefault="006D6AD0" w:rsidP="00DD4502">
            <w:pPr>
              <w:ind w:firstLine="175"/>
              <w:rPr>
                <w:b/>
                <w:spacing w:val="-6"/>
              </w:rPr>
            </w:pPr>
            <w:r w:rsidRPr="00F14A9F">
              <w:rPr>
                <w:spacing w:val="-6"/>
              </w:rPr>
              <w:t xml:space="preserve">13.07.2015 г. </w:t>
            </w:r>
          </w:p>
        </w:tc>
        <w:tc>
          <w:tcPr>
            <w:tcW w:w="5812" w:type="dxa"/>
          </w:tcPr>
          <w:p w:rsidR="006D6AD0" w:rsidRPr="00F14A9F" w:rsidRDefault="006D6AD0" w:rsidP="00DD4502">
            <w:pPr>
              <w:rPr>
                <w:b/>
                <w:spacing w:val="-6"/>
              </w:rPr>
            </w:pPr>
            <w:r w:rsidRPr="00F14A9F">
              <w:rPr>
                <w:spacing w:val="-6"/>
              </w:rPr>
              <w:t>№ 224-ФЗ «О государственно-частном партнерстве»</w:t>
            </w:r>
          </w:p>
        </w:tc>
      </w:tr>
      <w:tr w:rsidR="006D6AD0" w:rsidRPr="00F14A9F" w:rsidTr="004F5042">
        <w:tc>
          <w:tcPr>
            <w:tcW w:w="1696" w:type="dxa"/>
          </w:tcPr>
          <w:p w:rsidR="006D6AD0" w:rsidRPr="00F14A9F" w:rsidRDefault="006D6AD0" w:rsidP="004F5042">
            <w:pPr>
              <w:ind w:firstLine="164"/>
              <w:rPr>
                <w:b/>
                <w:spacing w:val="-6"/>
              </w:rPr>
            </w:pPr>
            <w:r w:rsidRPr="00F14A9F">
              <w:rPr>
                <w:spacing w:val="-6"/>
              </w:rPr>
              <w:t>Казахстан</w:t>
            </w:r>
          </w:p>
        </w:tc>
        <w:tc>
          <w:tcPr>
            <w:tcW w:w="2126" w:type="dxa"/>
          </w:tcPr>
          <w:p w:rsidR="006D6AD0" w:rsidRPr="00F14A9F" w:rsidRDefault="006D6AD0" w:rsidP="00DD4502">
            <w:pPr>
              <w:ind w:firstLine="175"/>
              <w:rPr>
                <w:b/>
                <w:spacing w:val="-6"/>
              </w:rPr>
            </w:pPr>
            <w:r w:rsidRPr="00F14A9F">
              <w:rPr>
                <w:spacing w:val="-6"/>
              </w:rPr>
              <w:t xml:space="preserve">31.10.2015 г. </w:t>
            </w:r>
          </w:p>
        </w:tc>
        <w:tc>
          <w:tcPr>
            <w:tcW w:w="5812" w:type="dxa"/>
          </w:tcPr>
          <w:p w:rsidR="006D6AD0" w:rsidRPr="00F14A9F" w:rsidRDefault="006D6AD0" w:rsidP="00DD4502">
            <w:pPr>
              <w:rPr>
                <w:spacing w:val="-6"/>
              </w:rPr>
            </w:pPr>
            <w:r w:rsidRPr="00F14A9F">
              <w:rPr>
                <w:spacing w:val="-6"/>
              </w:rPr>
              <w:t>№  379-V</w:t>
            </w:r>
            <w:r w:rsidRPr="00F14A9F">
              <w:rPr>
                <w:b/>
                <w:spacing w:val="-6"/>
              </w:rPr>
              <w:t xml:space="preserve"> </w:t>
            </w:r>
            <w:r w:rsidRPr="00F14A9F">
              <w:rPr>
                <w:spacing w:val="-6"/>
              </w:rPr>
              <w:t>«О государственно-частном партнерстве»</w:t>
            </w:r>
          </w:p>
        </w:tc>
      </w:tr>
      <w:tr w:rsidR="006D6AD0" w:rsidRPr="00F14A9F" w:rsidTr="004F5042">
        <w:tc>
          <w:tcPr>
            <w:tcW w:w="1696" w:type="dxa"/>
          </w:tcPr>
          <w:p w:rsidR="006D6AD0" w:rsidRPr="00F14A9F" w:rsidRDefault="006D6AD0" w:rsidP="004F5042">
            <w:pPr>
              <w:ind w:firstLine="164"/>
              <w:rPr>
                <w:b/>
                <w:spacing w:val="-6"/>
              </w:rPr>
            </w:pPr>
            <w:r w:rsidRPr="00F14A9F">
              <w:rPr>
                <w:spacing w:val="-6"/>
              </w:rPr>
              <w:t>Беларусь</w:t>
            </w:r>
          </w:p>
        </w:tc>
        <w:tc>
          <w:tcPr>
            <w:tcW w:w="2126" w:type="dxa"/>
          </w:tcPr>
          <w:p w:rsidR="006D6AD0" w:rsidRPr="00F14A9F" w:rsidRDefault="006D6AD0" w:rsidP="00DD4502">
            <w:pPr>
              <w:ind w:firstLine="175"/>
              <w:rPr>
                <w:b/>
                <w:spacing w:val="-6"/>
              </w:rPr>
            </w:pPr>
            <w:r w:rsidRPr="00F14A9F">
              <w:rPr>
                <w:spacing w:val="-6"/>
              </w:rPr>
              <w:t>30.12.2015 г.</w:t>
            </w:r>
          </w:p>
        </w:tc>
        <w:tc>
          <w:tcPr>
            <w:tcW w:w="5812" w:type="dxa"/>
          </w:tcPr>
          <w:p w:rsidR="006D6AD0" w:rsidRPr="00F14A9F" w:rsidRDefault="006D6AD0" w:rsidP="00DD4502">
            <w:pPr>
              <w:rPr>
                <w:b/>
                <w:spacing w:val="-6"/>
              </w:rPr>
            </w:pPr>
            <w:r w:rsidRPr="00F14A9F">
              <w:rPr>
                <w:spacing w:val="-6"/>
              </w:rPr>
              <w:t>№ 345-З Закон РБ «О государственно-частном партнерстве»</w:t>
            </w:r>
          </w:p>
        </w:tc>
      </w:tr>
      <w:tr w:rsidR="006D6AD0" w:rsidRPr="00F14A9F" w:rsidTr="004F5042">
        <w:trPr>
          <w:trHeight w:val="669"/>
        </w:trPr>
        <w:tc>
          <w:tcPr>
            <w:tcW w:w="1696" w:type="dxa"/>
          </w:tcPr>
          <w:p w:rsidR="006D6AD0" w:rsidRPr="00F14A9F" w:rsidRDefault="006D6AD0" w:rsidP="004F5042">
            <w:pPr>
              <w:ind w:firstLine="164"/>
              <w:rPr>
                <w:b/>
                <w:spacing w:val="-6"/>
              </w:rPr>
            </w:pPr>
            <w:r w:rsidRPr="00F14A9F">
              <w:rPr>
                <w:spacing w:val="-6"/>
              </w:rPr>
              <w:t>К</w:t>
            </w:r>
            <w:r w:rsidR="004F5042" w:rsidRPr="00F14A9F">
              <w:rPr>
                <w:spacing w:val="-6"/>
              </w:rPr>
              <w:t>ы</w:t>
            </w:r>
            <w:r w:rsidRPr="00F14A9F">
              <w:rPr>
                <w:spacing w:val="-6"/>
              </w:rPr>
              <w:t>рг</w:t>
            </w:r>
            <w:r w:rsidR="004F5042" w:rsidRPr="00F14A9F">
              <w:rPr>
                <w:spacing w:val="-6"/>
              </w:rPr>
              <w:t>ы</w:t>
            </w:r>
            <w:r w:rsidRPr="00F14A9F">
              <w:rPr>
                <w:spacing w:val="-6"/>
              </w:rPr>
              <w:t>з</w:t>
            </w:r>
            <w:r w:rsidR="004F5042" w:rsidRPr="00F14A9F">
              <w:rPr>
                <w:spacing w:val="-6"/>
              </w:rPr>
              <w:t>стан</w:t>
            </w:r>
          </w:p>
        </w:tc>
        <w:tc>
          <w:tcPr>
            <w:tcW w:w="2126" w:type="dxa"/>
          </w:tcPr>
          <w:p w:rsidR="006D6AD0" w:rsidRPr="00F14A9F" w:rsidRDefault="006D6AD0" w:rsidP="00DD4502">
            <w:pPr>
              <w:ind w:firstLine="175"/>
              <w:rPr>
                <w:spacing w:val="-6"/>
              </w:rPr>
            </w:pPr>
            <w:r w:rsidRPr="00F14A9F">
              <w:rPr>
                <w:spacing w:val="-6"/>
              </w:rPr>
              <w:t>22.06.2016 г.</w:t>
            </w:r>
          </w:p>
        </w:tc>
        <w:tc>
          <w:tcPr>
            <w:tcW w:w="5812" w:type="dxa"/>
          </w:tcPr>
          <w:p w:rsidR="006D6AD0" w:rsidRPr="00F14A9F" w:rsidRDefault="006D6AD0" w:rsidP="00DD4502">
            <w:pPr>
              <w:rPr>
                <w:b/>
                <w:spacing w:val="-6"/>
              </w:rPr>
            </w:pPr>
            <w:r w:rsidRPr="00F14A9F">
              <w:rPr>
                <w:spacing w:val="-6"/>
              </w:rPr>
              <w:t>№  88 Закон «О государственно-частном партнерстве в Кыргызской Республике»</w:t>
            </w:r>
          </w:p>
        </w:tc>
      </w:tr>
      <w:tr w:rsidR="00B125FE" w:rsidRPr="00F14A9F" w:rsidTr="004F5042">
        <w:tc>
          <w:tcPr>
            <w:tcW w:w="1696" w:type="dxa"/>
          </w:tcPr>
          <w:p w:rsidR="00B125FE" w:rsidRPr="00F14A9F" w:rsidRDefault="00B125FE" w:rsidP="004F5042">
            <w:pPr>
              <w:ind w:firstLine="164"/>
              <w:rPr>
                <w:spacing w:val="-6"/>
              </w:rPr>
            </w:pPr>
            <w:r w:rsidRPr="00F14A9F">
              <w:rPr>
                <w:spacing w:val="-6"/>
              </w:rPr>
              <w:t>Армении</w:t>
            </w:r>
          </w:p>
        </w:tc>
        <w:tc>
          <w:tcPr>
            <w:tcW w:w="7938" w:type="dxa"/>
            <w:gridSpan w:val="2"/>
          </w:tcPr>
          <w:p w:rsidR="00B125FE" w:rsidRPr="00F14A9F" w:rsidRDefault="00B125FE" w:rsidP="00DD4502">
            <w:pPr>
              <w:jc w:val="center"/>
              <w:rPr>
                <w:spacing w:val="-6"/>
              </w:rPr>
            </w:pPr>
            <w:r w:rsidRPr="00F14A9F">
              <w:rPr>
                <w:spacing w:val="-6"/>
              </w:rPr>
              <w:t>на этапе становления</w:t>
            </w:r>
          </w:p>
        </w:tc>
      </w:tr>
    </w:tbl>
    <w:p w:rsidR="009152C5" w:rsidRPr="00F14A9F" w:rsidRDefault="00335AA8" w:rsidP="004F5042">
      <w:pPr>
        <w:spacing w:before="120" w:line="360" w:lineRule="auto"/>
        <w:ind w:firstLine="709"/>
        <w:jc w:val="both"/>
        <w:rPr>
          <w:rFonts w:eastAsia="Calibri"/>
          <w:spacing w:val="-6"/>
          <w:sz w:val="28"/>
          <w:szCs w:val="28"/>
        </w:rPr>
      </w:pPr>
      <w:r w:rsidRPr="00F14A9F">
        <w:rPr>
          <w:rFonts w:eastAsia="Calibri"/>
          <w:spacing w:val="-6"/>
          <w:sz w:val="28"/>
          <w:szCs w:val="28"/>
        </w:rPr>
        <w:t xml:space="preserve"> </w:t>
      </w:r>
      <w:proofErr w:type="gramStart"/>
      <w:r w:rsidR="00C26360" w:rsidRPr="00F14A9F">
        <w:rPr>
          <w:rFonts w:eastAsia="Calibri"/>
          <w:spacing w:val="-6"/>
          <w:sz w:val="28"/>
          <w:szCs w:val="28"/>
        </w:rPr>
        <w:t xml:space="preserve">Анализ нормативных правовых актов </w:t>
      </w:r>
      <w:r w:rsidR="00E0229A" w:rsidRPr="00F14A9F">
        <w:rPr>
          <w:rFonts w:eastAsia="Calibri"/>
          <w:spacing w:val="-6"/>
          <w:sz w:val="28"/>
          <w:szCs w:val="28"/>
        </w:rPr>
        <w:t xml:space="preserve">евразийской пятерки </w:t>
      </w:r>
      <w:r w:rsidR="00C26360" w:rsidRPr="00F14A9F">
        <w:rPr>
          <w:rFonts w:eastAsia="Calibri"/>
          <w:spacing w:val="-6"/>
          <w:sz w:val="28"/>
          <w:szCs w:val="28"/>
        </w:rPr>
        <w:t xml:space="preserve">позволяет сделать вывод, что, несмотря на проводимую в последнее время определенную работу, </w:t>
      </w:r>
      <w:r w:rsidR="00E0229A" w:rsidRPr="00F14A9F">
        <w:rPr>
          <w:rFonts w:eastAsia="Calibri"/>
          <w:spacing w:val="-6"/>
          <w:sz w:val="28"/>
          <w:szCs w:val="28"/>
        </w:rPr>
        <w:t xml:space="preserve">предлагаемую Межпарламентской Ассамблеей модель публично-частного партнерства, </w:t>
      </w:r>
      <w:r w:rsidR="00C26360" w:rsidRPr="00F14A9F">
        <w:rPr>
          <w:rFonts w:eastAsia="Calibri"/>
          <w:spacing w:val="-6"/>
          <w:sz w:val="28"/>
          <w:szCs w:val="28"/>
        </w:rPr>
        <w:t>до сих пор не развита прочная нормативно-правовая база участия государства и бизнеса на условиях взаимовыгодного сотрудничества.</w:t>
      </w:r>
      <w:proofErr w:type="gramEnd"/>
      <w:r w:rsidR="00C26360" w:rsidRPr="00F14A9F">
        <w:rPr>
          <w:rFonts w:eastAsia="Calibri"/>
          <w:spacing w:val="-6"/>
          <w:sz w:val="28"/>
          <w:szCs w:val="28"/>
        </w:rPr>
        <w:t xml:space="preserve"> Отпечаток </w:t>
      </w:r>
      <w:r w:rsidR="00BB6FB9" w:rsidRPr="00F14A9F">
        <w:rPr>
          <w:rFonts w:eastAsia="Calibri"/>
          <w:spacing w:val="-6"/>
          <w:sz w:val="28"/>
          <w:szCs w:val="28"/>
        </w:rPr>
        <w:t>на</w:t>
      </w:r>
      <w:r w:rsidR="00C26360" w:rsidRPr="00F14A9F">
        <w:rPr>
          <w:rFonts w:eastAsia="Calibri"/>
          <w:spacing w:val="-6"/>
          <w:sz w:val="28"/>
          <w:szCs w:val="28"/>
        </w:rPr>
        <w:t>кладывает и недостаток высококвалифицированных специалистов в области ГЧП</w:t>
      </w:r>
      <w:r w:rsidR="00BB6FB9" w:rsidRPr="00F14A9F">
        <w:rPr>
          <w:rFonts w:eastAsia="Calibri"/>
          <w:spacing w:val="-6"/>
          <w:sz w:val="28"/>
          <w:szCs w:val="28"/>
        </w:rPr>
        <w:t xml:space="preserve"> в странах ЕАЭС</w:t>
      </w:r>
      <w:r w:rsidR="00C26360" w:rsidRPr="00F14A9F">
        <w:rPr>
          <w:rFonts w:eastAsia="Calibri"/>
          <w:spacing w:val="-6"/>
          <w:sz w:val="28"/>
          <w:szCs w:val="28"/>
        </w:rPr>
        <w:t>; осторожное отношение (</w:t>
      </w:r>
      <w:r w:rsidR="001A7E6C" w:rsidRPr="00F14A9F">
        <w:rPr>
          <w:rFonts w:eastAsia="Calibri"/>
          <w:spacing w:val="-6"/>
          <w:sz w:val="28"/>
          <w:szCs w:val="28"/>
        </w:rPr>
        <w:t>не</w:t>
      </w:r>
      <w:r w:rsidR="00C26360" w:rsidRPr="00F14A9F">
        <w:rPr>
          <w:rFonts w:eastAsia="Calibri"/>
          <w:spacing w:val="-6"/>
          <w:sz w:val="28"/>
          <w:szCs w:val="28"/>
        </w:rPr>
        <w:t>доверие) частного бизнеса</w:t>
      </w:r>
      <w:r w:rsidR="00BB6FB9" w:rsidRPr="00F14A9F">
        <w:rPr>
          <w:rFonts w:eastAsia="Calibri"/>
          <w:spacing w:val="-6"/>
          <w:sz w:val="28"/>
          <w:szCs w:val="28"/>
        </w:rPr>
        <w:t>, связанное с неотчетливым разделением рисков и ответственности при реализации инновационных программ</w:t>
      </w:r>
      <w:r w:rsidR="009152C5" w:rsidRPr="00F14A9F">
        <w:rPr>
          <w:rFonts w:eastAsia="Calibri"/>
          <w:spacing w:val="-6"/>
          <w:sz w:val="28"/>
          <w:szCs w:val="28"/>
        </w:rPr>
        <w:t>; вопросы</w:t>
      </w:r>
      <w:r w:rsidR="00E0229A" w:rsidRPr="00F14A9F">
        <w:rPr>
          <w:rFonts w:eastAsia="Calibri"/>
          <w:spacing w:val="-6"/>
          <w:sz w:val="28"/>
          <w:szCs w:val="28"/>
        </w:rPr>
        <w:t xml:space="preserve"> открытости и доступности информации</w:t>
      </w:r>
      <w:r w:rsidR="009152C5" w:rsidRPr="00F14A9F">
        <w:rPr>
          <w:rFonts w:eastAsia="Calibri"/>
          <w:spacing w:val="-6"/>
          <w:sz w:val="28"/>
          <w:szCs w:val="28"/>
        </w:rPr>
        <w:t xml:space="preserve"> </w:t>
      </w:r>
      <w:r w:rsidR="00BB6FB9" w:rsidRPr="00F14A9F">
        <w:rPr>
          <w:rFonts w:eastAsia="Calibri"/>
          <w:spacing w:val="-6"/>
          <w:sz w:val="28"/>
          <w:szCs w:val="28"/>
        </w:rPr>
        <w:t>и т.п.</w:t>
      </w:r>
      <w:r w:rsidR="009152C5" w:rsidRPr="00F14A9F">
        <w:rPr>
          <w:rFonts w:eastAsia="Calibri"/>
          <w:spacing w:val="-6"/>
          <w:sz w:val="28"/>
          <w:szCs w:val="28"/>
        </w:rPr>
        <w:t xml:space="preserve"> Совершенствование законодательной базы этих стран должно быть направлено на формирование </w:t>
      </w:r>
      <w:bookmarkStart w:id="21" w:name="_Hlk7953588"/>
      <w:r w:rsidR="009152C5" w:rsidRPr="00F14A9F">
        <w:rPr>
          <w:rFonts w:eastAsia="Calibri"/>
          <w:spacing w:val="-6"/>
          <w:sz w:val="28"/>
          <w:szCs w:val="28"/>
        </w:rPr>
        <w:t>единого</w:t>
      </w:r>
      <w:bookmarkEnd w:id="21"/>
      <w:r w:rsidR="009152C5" w:rsidRPr="00F14A9F">
        <w:rPr>
          <w:rFonts w:eastAsia="Calibri"/>
          <w:spacing w:val="-6"/>
          <w:sz w:val="28"/>
          <w:szCs w:val="28"/>
        </w:rPr>
        <w:t xml:space="preserve"> понятийного аппарата, одинаковых правовых условий для привлечения инвестиций, единого регламент</w:t>
      </w:r>
      <w:r w:rsidR="001A7E6C" w:rsidRPr="00F14A9F">
        <w:rPr>
          <w:rFonts w:eastAsia="Calibri"/>
          <w:spacing w:val="-6"/>
          <w:sz w:val="28"/>
          <w:szCs w:val="28"/>
        </w:rPr>
        <w:t>а</w:t>
      </w:r>
      <w:r w:rsidR="009152C5" w:rsidRPr="00F14A9F">
        <w:rPr>
          <w:rFonts w:eastAsia="Calibri"/>
          <w:spacing w:val="-6"/>
          <w:sz w:val="28"/>
          <w:szCs w:val="28"/>
        </w:rPr>
        <w:t xml:space="preserve"> проведения конкурса по выбору частного партнера, одинаковых обязательств и гарантий прав участников.</w:t>
      </w:r>
    </w:p>
    <w:p w:rsidR="00B125FE" w:rsidRPr="00F14A9F" w:rsidRDefault="00BB6FB9" w:rsidP="00B125FE">
      <w:pPr>
        <w:pStyle w:val="a5"/>
        <w:shd w:val="clear" w:color="auto" w:fill="FFFFFF"/>
        <w:spacing w:before="0" w:beforeAutospacing="0" w:after="0" w:afterAutospacing="0" w:line="360" w:lineRule="auto"/>
        <w:ind w:firstLine="709"/>
        <w:jc w:val="both"/>
        <w:textAlignment w:val="baseline"/>
        <w:rPr>
          <w:spacing w:val="-6"/>
          <w:sz w:val="28"/>
          <w:szCs w:val="28"/>
        </w:rPr>
      </w:pPr>
      <w:r w:rsidRPr="00F14A9F">
        <w:rPr>
          <w:color w:val="222222"/>
          <w:spacing w:val="-6"/>
          <w:sz w:val="28"/>
          <w:szCs w:val="28"/>
        </w:rPr>
        <w:t>С целью активизации инновационной деятельности малого и среднего бизнеса в</w:t>
      </w:r>
      <w:r w:rsidR="00B125FE" w:rsidRPr="00F14A9F">
        <w:rPr>
          <w:color w:val="222222"/>
          <w:spacing w:val="-6"/>
          <w:sz w:val="28"/>
          <w:szCs w:val="28"/>
        </w:rPr>
        <w:t xml:space="preserve"> Ереване в рамках Евразийского межправительственного совета (апрель, 2019 г.) был утвержден инновационный проект «Евразийская сеть промышленной кооперации и трансфера технологий». Д. Н. Медведев отметил, что «… бизнес активно включился в интеграционные процессы. Для предпринимателей открываются новые перспективы</w:t>
      </w:r>
      <w:r w:rsidR="00B125FE" w:rsidRPr="00F14A9F">
        <w:rPr>
          <w:spacing w:val="-6"/>
          <w:sz w:val="28"/>
          <w:szCs w:val="28"/>
        </w:rPr>
        <w:t>. Самое главное, чтобы и экономики чувствовали себя более уверенно в результате интеграции» [</w:t>
      </w:r>
      <w:r w:rsidR="00E073F7" w:rsidRPr="00F14A9F">
        <w:rPr>
          <w:spacing w:val="-6"/>
          <w:sz w:val="28"/>
          <w:szCs w:val="28"/>
        </w:rPr>
        <w:t>10</w:t>
      </w:r>
      <w:r w:rsidR="00B125FE" w:rsidRPr="00F14A9F">
        <w:rPr>
          <w:spacing w:val="-6"/>
          <w:sz w:val="28"/>
          <w:szCs w:val="28"/>
        </w:rPr>
        <w:t xml:space="preserve">]. </w:t>
      </w:r>
    </w:p>
    <w:p w:rsidR="004020FC" w:rsidRPr="00F14A9F" w:rsidRDefault="00AB07A3" w:rsidP="00AB07A3">
      <w:pPr>
        <w:spacing w:line="360" w:lineRule="auto"/>
        <w:ind w:firstLine="709"/>
        <w:jc w:val="both"/>
        <w:rPr>
          <w:spacing w:val="-6"/>
        </w:rPr>
      </w:pPr>
      <w:r w:rsidRPr="00F14A9F">
        <w:rPr>
          <w:rFonts w:eastAsia="Calibri"/>
          <w:spacing w:val="-6"/>
          <w:sz w:val="28"/>
          <w:szCs w:val="28"/>
        </w:rPr>
        <w:t xml:space="preserve">Для </w:t>
      </w:r>
      <w:r w:rsidR="004C1959" w:rsidRPr="00F14A9F">
        <w:rPr>
          <w:rFonts w:eastAsia="Calibri"/>
          <w:spacing w:val="-6"/>
          <w:sz w:val="28"/>
          <w:szCs w:val="28"/>
        </w:rPr>
        <w:t>эффективного развития</w:t>
      </w:r>
      <w:r w:rsidRPr="00F14A9F">
        <w:rPr>
          <w:spacing w:val="-6"/>
        </w:rPr>
        <w:t xml:space="preserve"> </w:t>
      </w:r>
      <w:r w:rsidRPr="00F14A9F">
        <w:rPr>
          <w:rFonts w:eastAsia="Calibri"/>
          <w:spacing w:val="-6"/>
          <w:sz w:val="28"/>
          <w:szCs w:val="28"/>
        </w:rPr>
        <w:t>инновационной экосистемы евразийской пятерки</w:t>
      </w:r>
      <w:r w:rsidR="004C1959" w:rsidRPr="00F14A9F">
        <w:rPr>
          <w:rFonts w:eastAsia="Calibri"/>
          <w:spacing w:val="-6"/>
          <w:sz w:val="28"/>
          <w:szCs w:val="28"/>
        </w:rPr>
        <w:t xml:space="preserve">, </w:t>
      </w:r>
      <w:r w:rsidR="00EF2956" w:rsidRPr="00F14A9F">
        <w:rPr>
          <w:rFonts w:eastAsia="Calibri"/>
          <w:spacing w:val="-6"/>
          <w:sz w:val="28"/>
          <w:szCs w:val="28"/>
        </w:rPr>
        <w:t>наря</w:t>
      </w:r>
      <w:r w:rsidR="00385A3C" w:rsidRPr="00F14A9F">
        <w:rPr>
          <w:rFonts w:eastAsia="Calibri"/>
          <w:spacing w:val="-6"/>
          <w:sz w:val="28"/>
          <w:szCs w:val="28"/>
        </w:rPr>
        <w:t>ду с совершенствованием финансового и правого механизмов</w:t>
      </w:r>
      <w:r w:rsidR="004C1959" w:rsidRPr="00F14A9F">
        <w:rPr>
          <w:rFonts w:eastAsia="Calibri"/>
          <w:spacing w:val="-6"/>
          <w:sz w:val="28"/>
          <w:szCs w:val="28"/>
        </w:rPr>
        <w:t>, н</w:t>
      </w:r>
      <w:r w:rsidR="00385A3C" w:rsidRPr="00F14A9F">
        <w:rPr>
          <w:rFonts w:eastAsia="Calibri"/>
          <w:spacing w:val="-6"/>
          <w:sz w:val="28"/>
          <w:szCs w:val="28"/>
        </w:rPr>
        <w:t>еобходимо</w:t>
      </w:r>
      <w:r w:rsidR="004C1959" w:rsidRPr="00F14A9F">
        <w:rPr>
          <w:rFonts w:eastAsia="Calibri"/>
          <w:spacing w:val="-6"/>
          <w:sz w:val="28"/>
          <w:szCs w:val="28"/>
        </w:rPr>
        <w:t xml:space="preserve"> и </w:t>
      </w:r>
      <w:bookmarkStart w:id="22" w:name="_Hlk8236239"/>
      <w:r w:rsidR="004C1959" w:rsidRPr="00F14A9F">
        <w:rPr>
          <w:rFonts w:eastAsia="Calibri"/>
          <w:spacing w:val="-6"/>
          <w:sz w:val="28"/>
          <w:szCs w:val="28"/>
        </w:rPr>
        <w:t>совершенствование о</w:t>
      </w:r>
      <w:bookmarkEnd w:id="22"/>
      <w:r w:rsidR="004C1959" w:rsidRPr="00F14A9F">
        <w:rPr>
          <w:rFonts w:eastAsia="Calibri"/>
          <w:spacing w:val="-6"/>
          <w:sz w:val="28"/>
          <w:szCs w:val="28"/>
        </w:rPr>
        <w:t>рганизаци</w:t>
      </w:r>
      <w:r w:rsidRPr="00F14A9F">
        <w:rPr>
          <w:rFonts w:eastAsia="Calibri"/>
          <w:spacing w:val="-6"/>
          <w:sz w:val="28"/>
          <w:szCs w:val="28"/>
        </w:rPr>
        <w:t>онного механизма,</w:t>
      </w:r>
      <w:r w:rsidR="004C1959" w:rsidRPr="00F14A9F">
        <w:rPr>
          <w:rFonts w:eastAsia="Calibri"/>
          <w:spacing w:val="-6"/>
          <w:sz w:val="28"/>
          <w:szCs w:val="28"/>
        </w:rPr>
        <w:t xml:space="preserve"> </w:t>
      </w:r>
      <w:r w:rsidRPr="00F14A9F">
        <w:rPr>
          <w:rFonts w:eastAsia="Calibri"/>
          <w:spacing w:val="-6"/>
          <w:sz w:val="28"/>
          <w:szCs w:val="28"/>
        </w:rPr>
        <w:t>создание единой управленческой среды между этими странами.</w:t>
      </w:r>
    </w:p>
    <w:p w:rsidR="00AB07A3" w:rsidRPr="00F14A9F" w:rsidRDefault="00AB07A3" w:rsidP="00AB07A3">
      <w:pPr>
        <w:spacing w:line="360" w:lineRule="auto"/>
        <w:ind w:firstLine="709"/>
        <w:jc w:val="both"/>
        <w:rPr>
          <w:rFonts w:eastAsiaTheme="minorHAnsi"/>
          <w:spacing w:val="-6"/>
          <w:sz w:val="28"/>
          <w:szCs w:val="28"/>
          <w:lang w:eastAsia="en-US"/>
        </w:rPr>
      </w:pPr>
      <w:bookmarkStart w:id="23" w:name="_Hlk8732739"/>
      <w:r w:rsidRPr="00F14A9F">
        <w:rPr>
          <w:rFonts w:eastAsiaTheme="minorHAnsi"/>
          <w:spacing w:val="-6"/>
          <w:sz w:val="28"/>
          <w:szCs w:val="28"/>
          <w:lang w:eastAsia="en-US"/>
        </w:rPr>
        <w:lastRenderedPageBreak/>
        <w:t xml:space="preserve">Основными направлениями в формировании </w:t>
      </w:r>
      <w:bookmarkStart w:id="24" w:name="_Hlk7950732"/>
      <w:r w:rsidRPr="00F14A9F">
        <w:rPr>
          <w:rFonts w:eastAsiaTheme="minorHAnsi"/>
          <w:spacing w:val="-6"/>
          <w:sz w:val="28"/>
          <w:szCs w:val="28"/>
          <w:lang w:eastAsia="en-US"/>
        </w:rPr>
        <w:t xml:space="preserve">инновационной экосистемы </w:t>
      </w:r>
      <w:bookmarkEnd w:id="23"/>
      <w:r w:rsidRPr="00F14A9F">
        <w:rPr>
          <w:rFonts w:eastAsiaTheme="minorHAnsi"/>
          <w:spacing w:val="-6"/>
          <w:sz w:val="28"/>
          <w:szCs w:val="28"/>
          <w:lang w:eastAsia="en-US"/>
        </w:rPr>
        <w:t>являются:</w:t>
      </w:r>
    </w:p>
    <w:bookmarkEnd w:id="24"/>
    <w:p w:rsidR="00EA0F1E" w:rsidRPr="00F14A9F" w:rsidRDefault="00EA0F1E" w:rsidP="00AB07A3">
      <w:pPr>
        <w:numPr>
          <w:ilvl w:val="0"/>
          <w:numId w:val="3"/>
        </w:numPr>
        <w:tabs>
          <w:tab w:val="left" w:pos="1134"/>
        </w:tabs>
        <w:spacing w:line="360" w:lineRule="auto"/>
        <w:ind w:left="0" w:firstLine="680"/>
        <w:contextualSpacing/>
        <w:jc w:val="both"/>
        <w:rPr>
          <w:rFonts w:eastAsiaTheme="minorHAnsi"/>
          <w:spacing w:val="-6"/>
          <w:sz w:val="28"/>
          <w:szCs w:val="28"/>
          <w:lang w:eastAsia="en-US"/>
        </w:rPr>
      </w:pPr>
      <w:r w:rsidRPr="00F14A9F">
        <w:rPr>
          <w:rFonts w:eastAsiaTheme="minorHAnsi"/>
          <w:spacing w:val="-6"/>
          <w:sz w:val="28"/>
          <w:szCs w:val="28"/>
          <w:lang w:eastAsia="en-US"/>
        </w:rPr>
        <w:t>развития объектов инновационной инфраструктуры;</w:t>
      </w:r>
    </w:p>
    <w:p w:rsidR="00AB07A3" w:rsidRPr="00F14A9F" w:rsidRDefault="00AB07A3" w:rsidP="00AB07A3">
      <w:pPr>
        <w:numPr>
          <w:ilvl w:val="0"/>
          <w:numId w:val="3"/>
        </w:numPr>
        <w:tabs>
          <w:tab w:val="left" w:pos="1134"/>
        </w:tabs>
        <w:spacing w:line="360" w:lineRule="auto"/>
        <w:ind w:left="0" w:firstLine="680"/>
        <w:contextualSpacing/>
        <w:jc w:val="both"/>
        <w:rPr>
          <w:rFonts w:eastAsiaTheme="minorHAnsi"/>
          <w:spacing w:val="-6"/>
          <w:sz w:val="28"/>
          <w:szCs w:val="28"/>
          <w:lang w:eastAsia="en-US"/>
        </w:rPr>
      </w:pPr>
      <w:r w:rsidRPr="00F14A9F">
        <w:rPr>
          <w:rFonts w:eastAsiaTheme="minorHAnsi"/>
          <w:spacing w:val="-6"/>
          <w:sz w:val="28"/>
          <w:szCs w:val="28"/>
          <w:lang w:eastAsia="en-US"/>
        </w:rPr>
        <w:t>развитие институтов финансирования с привлечением механизмов государственно-частного партнерства;</w:t>
      </w:r>
    </w:p>
    <w:p w:rsidR="00AB07A3" w:rsidRPr="00F14A9F" w:rsidRDefault="00AB07A3" w:rsidP="00AB07A3">
      <w:pPr>
        <w:numPr>
          <w:ilvl w:val="0"/>
          <w:numId w:val="3"/>
        </w:numPr>
        <w:tabs>
          <w:tab w:val="left" w:pos="1134"/>
        </w:tabs>
        <w:spacing w:line="360" w:lineRule="auto"/>
        <w:ind w:left="0" w:firstLine="680"/>
        <w:contextualSpacing/>
        <w:jc w:val="both"/>
        <w:rPr>
          <w:rFonts w:eastAsiaTheme="minorHAnsi"/>
          <w:spacing w:val="-6"/>
          <w:sz w:val="28"/>
          <w:szCs w:val="28"/>
          <w:lang w:eastAsia="en-US"/>
        </w:rPr>
      </w:pPr>
      <w:bookmarkStart w:id="25" w:name="_Hlk7813808"/>
      <w:r w:rsidRPr="00F14A9F">
        <w:rPr>
          <w:rFonts w:eastAsiaTheme="minorHAnsi"/>
          <w:spacing w:val="-6"/>
          <w:sz w:val="28"/>
          <w:szCs w:val="28"/>
          <w:lang w:eastAsia="en-US"/>
        </w:rPr>
        <w:t xml:space="preserve">создание единой </w:t>
      </w:r>
      <w:bookmarkStart w:id="26" w:name="_Hlk7813581"/>
      <w:r w:rsidRPr="00F14A9F">
        <w:rPr>
          <w:rFonts w:eastAsiaTheme="minorHAnsi"/>
          <w:spacing w:val="-6"/>
          <w:sz w:val="28"/>
          <w:szCs w:val="28"/>
          <w:lang w:eastAsia="en-US"/>
        </w:rPr>
        <w:t xml:space="preserve">управленческой среды </w:t>
      </w:r>
      <w:bookmarkStart w:id="27" w:name="_Hlk7813627"/>
      <w:bookmarkEnd w:id="26"/>
      <w:r w:rsidRPr="00F14A9F">
        <w:rPr>
          <w:rFonts w:eastAsiaTheme="minorHAnsi"/>
          <w:spacing w:val="-6"/>
          <w:sz w:val="28"/>
          <w:szCs w:val="28"/>
          <w:lang w:eastAsia="en-US"/>
        </w:rPr>
        <w:t>между странами</w:t>
      </w:r>
      <w:bookmarkEnd w:id="25"/>
      <w:r w:rsidRPr="00F14A9F">
        <w:rPr>
          <w:rFonts w:eastAsiaTheme="minorHAnsi"/>
          <w:spacing w:val="-6"/>
          <w:sz w:val="28"/>
          <w:szCs w:val="28"/>
          <w:lang w:eastAsia="en-US"/>
        </w:rPr>
        <w:t>-участниками Евразийской интеграции;</w:t>
      </w:r>
    </w:p>
    <w:bookmarkEnd w:id="27"/>
    <w:p w:rsidR="00AB07A3" w:rsidRPr="00F14A9F" w:rsidRDefault="00AB07A3" w:rsidP="00AB07A3">
      <w:pPr>
        <w:numPr>
          <w:ilvl w:val="0"/>
          <w:numId w:val="3"/>
        </w:numPr>
        <w:tabs>
          <w:tab w:val="left" w:pos="1134"/>
        </w:tabs>
        <w:spacing w:line="360" w:lineRule="auto"/>
        <w:ind w:left="0" w:firstLine="680"/>
        <w:contextualSpacing/>
        <w:jc w:val="both"/>
        <w:rPr>
          <w:rFonts w:eastAsiaTheme="minorHAnsi"/>
          <w:spacing w:val="-6"/>
          <w:sz w:val="28"/>
          <w:szCs w:val="28"/>
          <w:lang w:eastAsia="en-US"/>
        </w:rPr>
      </w:pPr>
      <w:r w:rsidRPr="00F14A9F">
        <w:rPr>
          <w:rFonts w:eastAsiaTheme="minorHAnsi"/>
          <w:spacing w:val="-6"/>
          <w:sz w:val="28"/>
          <w:szCs w:val="28"/>
          <w:lang w:eastAsia="en-US"/>
        </w:rPr>
        <w:t>развитие электронного «доверия» на евразийской территории;</w:t>
      </w:r>
    </w:p>
    <w:p w:rsidR="00AB07A3" w:rsidRPr="00F14A9F" w:rsidRDefault="00AB07A3" w:rsidP="00AB07A3">
      <w:pPr>
        <w:numPr>
          <w:ilvl w:val="0"/>
          <w:numId w:val="3"/>
        </w:numPr>
        <w:tabs>
          <w:tab w:val="left" w:pos="1134"/>
        </w:tabs>
        <w:spacing w:line="360" w:lineRule="auto"/>
        <w:ind w:left="0" w:firstLine="680"/>
        <w:contextualSpacing/>
        <w:jc w:val="both"/>
        <w:rPr>
          <w:rFonts w:eastAsiaTheme="minorHAnsi"/>
          <w:spacing w:val="-6"/>
          <w:sz w:val="28"/>
          <w:szCs w:val="28"/>
          <w:lang w:eastAsia="en-US"/>
        </w:rPr>
      </w:pPr>
      <w:r w:rsidRPr="00F14A9F">
        <w:rPr>
          <w:rFonts w:eastAsiaTheme="minorHAnsi"/>
          <w:spacing w:val="-6"/>
          <w:sz w:val="28"/>
          <w:szCs w:val="28"/>
          <w:lang w:eastAsia="en-US"/>
        </w:rPr>
        <w:t>формирование «сквозных» цифровых технологий;</w:t>
      </w:r>
    </w:p>
    <w:p w:rsidR="00AB07A3" w:rsidRPr="00F14A9F" w:rsidRDefault="00AB07A3" w:rsidP="00AB07A3">
      <w:pPr>
        <w:numPr>
          <w:ilvl w:val="0"/>
          <w:numId w:val="3"/>
        </w:numPr>
        <w:tabs>
          <w:tab w:val="left" w:pos="1134"/>
        </w:tabs>
        <w:spacing w:line="360" w:lineRule="auto"/>
        <w:ind w:left="0" w:firstLine="680"/>
        <w:contextualSpacing/>
        <w:jc w:val="both"/>
        <w:rPr>
          <w:rFonts w:eastAsiaTheme="minorHAnsi"/>
          <w:spacing w:val="-6"/>
          <w:sz w:val="28"/>
          <w:szCs w:val="28"/>
          <w:lang w:eastAsia="en-US"/>
        </w:rPr>
      </w:pPr>
      <w:r w:rsidRPr="00F14A9F">
        <w:rPr>
          <w:rFonts w:eastAsiaTheme="minorHAnsi"/>
          <w:spacing w:val="-6"/>
          <w:sz w:val="28"/>
          <w:szCs w:val="28"/>
          <w:lang w:eastAsia="en-US"/>
        </w:rPr>
        <w:t>разработка мотивирующих механизмов для эффективного функционирования высокотехнологичных компаний;</w:t>
      </w:r>
    </w:p>
    <w:p w:rsidR="00AB07A3" w:rsidRPr="00F14A9F" w:rsidRDefault="00AB07A3" w:rsidP="00AB07A3">
      <w:pPr>
        <w:numPr>
          <w:ilvl w:val="0"/>
          <w:numId w:val="3"/>
        </w:numPr>
        <w:tabs>
          <w:tab w:val="left" w:pos="1134"/>
        </w:tabs>
        <w:spacing w:line="360" w:lineRule="auto"/>
        <w:ind w:left="0" w:firstLine="680"/>
        <w:contextualSpacing/>
        <w:jc w:val="both"/>
        <w:rPr>
          <w:rFonts w:eastAsiaTheme="minorHAnsi"/>
          <w:spacing w:val="-6"/>
          <w:sz w:val="28"/>
          <w:szCs w:val="28"/>
          <w:lang w:eastAsia="en-US"/>
        </w:rPr>
      </w:pPr>
      <w:r w:rsidRPr="00F14A9F">
        <w:rPr>
          <w:rFonts w:eastAsiaTheme="minorHAnsi"/>
          <w:spacing w:val="-6"/>
          <w:sz w:val="28"/>
          <w:szCs w:val="28"/>
          <w:lang w:eastAsia="en-US"/>
        </w:rPr>
        <w:t xml:space="preserve">развитие единой цифровой инфраструктуры на территории </w:t>
      </w:r>
      <w:bookmarkStart w:id="28" w:name="_Hlk7780660"/>
      <w:r w:rsidRPr="00F14A9F">
        <w:rPr>
          <w:rFonts w:eastAsiaTheme="minorHAnsi"/>
          <w:spacing w:val="-6"/>
          <w:sz w:val="28"/>
          <w:szCs w:val="28"/>
          <w:lang w:eastAsia="en-US"/>
        </w:rPr>
        <w:t>Евразийского союза</w:t>
      </w:r>
      <w:bookmarkEnd w:id="28"/>
      <w:r w:rsidRPr="00F14A9F">
        <w:rPr>
          <w:rFonts w:eastAsiaTheme="minorHAnsi"/>
          <w:spacing w:val="-6"/>
          <w:sz w:val="28"/>
          <w:szCs w:val="28"/>
          <w:lang w:eastAsia="en-US"/>
        </w:rPr>
        <w:t>;</w:t>
      </w:r>
    </w:p>
    <w:p w:rsidR="00AB07A3" w:rsidRPr="00F14A9F" w:rsidRDefault="00AB07A3" w:rsidP="00AB07A3">
      <w:pPr>
        <w:numPr>
          <w:ilvl w:val="0"/>
          <w:numId w:val="3"/>
        </w:numPr>
        <w:tabs>
          <w:tab w:val="left" w:pos="1134"/>
        </w:tabs>
        <w:spacing w:line="360" w:lineRule="auto"/>
        <w:ind w:left="0" w:firstLine="680"/>
        <w:contextualSpacing/>
        <w:jc w:val="both"/>
        <w:rPr>
          <w:rFonts w:eastAsiaTheme="minorHAnsi"/>
          <w:spacing w:val="-6"/>
          <w:sz w:val="28"/>
          <w:szCs w:val="28"/>
          <w:lang w:eastAsia="en-US"/>
        </w:rPr>
      </w:pPr>
      <w:r w:rsidRPr="00F14A9F">
        <w:rPr>
          <w:rFonts w:eastAsiaTheme="minorHAnsi"/>
          <w:spacing w:val="-6"/>
          <w:sz w:val="28"/>
          <w:szCs w:val="28"/>
          <w:lang w:eastAsia="en-US"/>
        </w:rPr>
        <w:t>формирование единой нормативно-правовой базы стран ЕАЭС.</w:t>
      </w:r>
    </w:p>
    <w:p w:rsidR="00622DE6" w:rsidRPr="00F14A9F" w:rsidRDefault="005727BF" w:rsidP="00EA0F1E">
      <w:pPr>
        <w:tabs>
          <w:tab w:val="left" w:pos="1134"/>
        </w:tabs>
        <w:spacing w:line="360" w:lineRule="auto"/>
        <w:ind w:firstLine="709"/>
        <w:contextualSpacing/>
        <w:jc w:val="both"/>
        <w:rPr>
          <w:rFonts w:eastAsiaTheme="minorHAnsi"/>
          <w:spacing w:val="-6"/>
          <w:sz w:val="28"/>
          <w:szCs w:val="28"/>
          <w:lang w:eastAsia="en-US"/>
        </w:rPr>
      </w:pPr>
      <w:proofErr w:type="gramStart"/>
      <w:r w:rsidRPr="00F14A9F">
        <w:rPr>
          <w:rFonts w:eastAsiaTheme="minorHAnsi"/>
          <w:spacing w:val="-6"/>
          <w:sz w:val="28"/>
          <w:szCs w:val="28"/>
          <w:lang w:eastAsia="en-US"/>
        </w:rPr>
        <w:t xml:space="preserve">Таким образом, </w:t>
      </w:r>
      <w:r w:rsidR="000B50A2" w:rsidRPr="00F14A9F">
        <w:rPr>
          <w:rFonts w:eastAsiaTheme="minorHAnsi"/>
          <w:spacing w:val="-6"/>
          <w:sz w:val="28"/>
          <w:szCs w:val="28"/>
          <w:lang w:eastAsia="en-US"/>
        </w:rPr>
        <w:t xml:space="preserve">развитие инновационной экосистемы в рамках Евразийской интеграции в условиях перехода государств на цифровизацию </w:t>
      </w:r>
      <w:r w:rsidR="00622DE6" w:rsidRPr="00F14A9F">
        <w:rPr>
          <w:rFonts w:eastAsiaTheme="minorHAnsi"/>
          <w:spacing w:val="-6"/>
          <w:sz w:val="28"/>
          <w:szCs w:val="28"/>
          <w:lang w:eastAsia="en-US"/>
        </w:rPr>
        <w:t xml:space="preserve">позволит </w:t>
      </w:r>
      <w:r w:rsidR="001A7E6C" w:rsidRPr="00F14A9F">
        <w:rPr>
          <w:rFonts w:eastAsiaTheme="minorHAnsi"/>
          <w:spacing w:val="-6"/>
          <w:sz w:val="28"/>
          <w:szCs w:val="28"/>
          <w:lang w:eastAsia="en-US"/>
        </w:rPr>
        <w:t xml:space="preserve">в созданной благоприятной среде </w:t>
      </w:r>
      <w:r w:rsidR="008C63AB" w:rsidRPr="00F14A9F">
        <w:rPr>
          <w:spacing w:val="-6"/>
          <w:sz w:val="28"/>
          <w:szCs w:val="28"/>
        </w:rPr>
        <w:t>на основе</w:t>
      </w:r>
      <w:r w:rsidR="008C63AB" w:rsidRPr="00F14A9F">
        <w:rPr>
          <w:spacing w:val="-6"/>
        </w:rPr>
        <w:t xml:space="preserve"> </w:t>
      </w:r>
      <w:r w:rsidR="008C63AB" w:rsidRPr="00F14A9F">
        <w:rPr>
          <w:rFonts w:eastAsiaTheme="minorHAnsi"/>
          <w:spacing w:val="-6"/>
          <w:sz w:val="28"/>
          <w:szCs w:val="28"/>
          <w:lang w:eastAsia="en-US"/>
        </w:rPr>
        <w:t xml:space="preserve">совместной </w:t>
      </w:r>
      <w:r w:rsidR="001A7E6C" w:rsidRPr="00F14A9F">
        <w:rPr>
          <w:color w:val="0F0A0A"/>
          <w:spacing w:val="-6"/>
          <w:sz w:val="28"/>
          <w:szCs w:val="28"/>
          <w:shd w:val="clear" w:color="auto" w:fill="FFFFFF"/>
        </w:rPr>
        <w:t xml:space="preserve">научно-технической деятельности </w:t>
      </w:r>
      <w:r w:rsidR="008C63AB" w:rsidRPr="00F14A9F">
        <w:rPr>
          <w:rFonts w:eastAsiaTheme="minorHAnsi"/>
          <w:spacing w:val="-6"/>
          <w:sz w:val="28"/>
          <w:szCs w:val="28"/>
          <w:lang w:eastAsia="en-US"/>
        </w:rPr>
        <w:t xml:space="preserve">стейкхолдеров </w:t>
      </w:r>
      <w:bookmarkStart w:id="29" w:name="_Hlk7950974"/>
      <w:r w:rsidR="007B5B05" w:rsidRPr="00F14A9F">
        <w:rPr>
          <w:rFonts w:eastAsiaTheme="minorHAnsi"/>
          <w:spacing w:val="-6"/>
          <w:sz w:val="28"/>
          <w:szCs w:val="28"/>
          <w:lang w:eastAsia="en-US"/>
        </w:rPr>
        <w:t xml:space="preserve">преодолеть технологическое отставание, </w:t>
      </w:r>
      <w:r w:rsidR="00622DE6" w:rsidRPr="00F14A9F">
        <w:rPr>
          <w:rFonts w:eastAsiaTheme="minorHAnsi"/>
          <w:spacing w:val="-6"/>
          <w:sz w:val="28"/>
          <w:szCs w:val="28"/>
          <w:lang w:eastAsia="en-US"/>
        </w:rPr>
        <w:t>развива</w:t>
      </w:r>
      <w:r w:rsidR="007B5B05" w:rsidRPr="00F14A9F">
        <w:rPr>
          <w:rFonts w:eastAsiaTheme="minorHAnsi"/>
          <w:spacing w:val="-6"/>
          <w:sz w:val="28"/>
          <w:szCs w:val="28"/>
          <w:lang w:eastAsia="en-US"/>
        </w:rPr>
        <w:t>я</w:t>
      </w:r>
      <w:r w:rsidR="00A27FE6" w:rsidRPr="00F14A9F">
        <w:rPr>
          <w:spacing w:val="-6"/>
        </w:rPr>
        <w:t xml:space="preserve"> </w:t>
      </w:r>
      <w:r w:rsidR="001A7E6C" w:rsidRPr="00F14A9F">
        <w:rPr>
          <w:rFonts w:eastAsiaTheme="minorHAnsi"/>
          <w:spacing w:val="-6"/>
          <w:sz w:val="28"/>
          <w:szCs w:val="28"/>
          <w:lang w:eastAsia="en-US"/>
        </w:rPr>
        <w:t xml:space="preserve">объекты инновационной инфраструктуры, </w:t>
      </w:r>
      <w:r w:rsidR="00A27FE6" w:rsidRPr="00F14A9F">
        <w:rPr>
          <w:rFonts w:eastAsiaTheme="minorHAnsi"/>
          <w:spacing w:val="-6"/>
          <w:sz w:val="28"/>
          <w:szCs w:val="28"/>
          <w:lang w:eastAsia="en-US"/>
        </w:rPr>
        <w:t>наукоемкий бизнес;</w:t>
      </w:r>
      <w:r w:rsidR="00622DE6" w:rsidRPr="00F14A9F">
        <w:rPr>
          <w:rFonts w:eastAsiaTheme="minorHAnsi"/>
          <w:spacing w:val="-6"/>
          <w:sz w:val="28"/>
          <w:szCs w:val="28"/>
          <w:lang w:eastAsia="en-US"/>
        </w:rPr>
        <w:t xml:space="preserve"> </w:t>
      </w:r>
      <w:r w:rsidR="001A7E6C" w:rsidRPr="00F14A9F">
        <w:rPr>
          <w:rFonts w:eastAsiaTheme="minorHAnsi"/>
          <w:spacing w:val="-6"/>
          <w:sz w:val="28"/>
          <w:szCs w:val="28"/>
          <w:lang w:eastAsia="en-US"/>
        </w:rPr>
        <w:t>совершенств</w:t>
      </w:r>
      <w:r w:rsidR="007B5B05" w:rsidRPr="00F14A9F">
        <w:rPr>
          <w:rFonts w:eastAsiaTheme="minorHAnsi"/>
          <w:spacing w:val="-6"/>
          <w:sz w:val="28"/>
          <w:szCs w:val="28"/>
          <w:lang w:eastAsia="en-US"/>
        </w:rPr>
        <w:t>уя</w:t>
      </w:r>
      <w:r w:rsidR="001A7E6C" w:rsidRPr="00F14A9F">
        <w:rPr>
          <w:rFonts w:eastAsiaTheme="minorHAnsi"/>
          <w:spacing w:val="-6"/>
          <w:sz w:val="28"/>
          <w:szCs w:val="28"/>
          <w:lang w:eastAsia="en-US"/>
        </w:rPr>
        <w:t xml:space="preserve"> индустрию информационных технологий;</w:t>
      </w:r>
      <w:proofErr w:type="gramEnd"/>
      <w:r w:rsidR="001A7E6C" w:rsidRPr="00F14A9F">
        <w:rPr>
          <w:rFonts w:eastAsiaTheme="minorHAnsi"/>
          <w:spacing w:val="-6"/>
          <w:sz w:val="28"/>
          <w:szCs w:val="28"/>
          <w:lang w:eastAsia="en-US"/>
        </w:rPr>
        <w:t xml:space="preserve"> </w:t>
      </w:r>
      <w:bookmarkEnd w:id="29"/>
      <w:r w:rsidR="00622DE6" w:rsidRPr="00F14A9F">
        <w:rPr>
          <w:rFonts w:eastAsiaTheme="minorHAnsi"/>
          <w:spacing w:val="-6"/>
          <w:sz w:val="28"/>
          <w:szCs w:val="28"/>
          <w:lang w:eastAsia="en-US"/>
        </w:rPr>
        <w:t>формир</w:t>
      </w:r>
      <w:r w:rsidR="007B5B05" w:rsidRPr="00F14A9F">
        <w:rPr>
          <w:rFonts w:eastAsiaTheme="minorHAnsi"/>
          <w:spacing w:val="-6"/>
          <w:sz w:val="28"/>
          <w:szCs w:val="28"/>
          <w:lang w:eastAsia="en-US"/>
        </w:rPr>
        <w:t>уя</w:t>
      </w:r>
      <w:r w:rsidR="00622DE6" w:rsidRPr="00F14A9F">
        <w:rPr>
          <w:rFonts w:eastAsiaTheme="minorHAnsi"/>
          <w:spacing w:val="-6"/>
          <w:sz w:val="28"/>
          <w:szCs w:val="28"/>
          <w:lang w:eastAsia="en-US"/>
        </w:rPr>
        <w:t xml:space="preserve"> открытые платформы, </w:t>
      </w:r>
      <w:r w:rsidR="00A27FE6" w:rsidRPr="00F14A9F">
        <w:rPr>
          <w:rFonts w:eastAsiaTheme="minorHAnsi"/>
          <w:spacing w:val="-6"/>
          <w:sz w:val="28"/>
          <w:szCs w:val="28"/>
          <w:lang w:eastAsia="en-US"/>
        </w:rPr>
        <w:t>провод</w:t>
      </w:r>
      <w:r w:rsidR="007B5B05" w:rsidRPr="00F14A9F">
        <w:rPr>
          <w:rFonts w:eastAsiaTheme="minorHAnsi"/>
          <w:spacing w:val="-6"/>
          <w:sz w:val="28"/>
          <w:szCs w:val="28"/>
          <w:lang w:eastAsia="en-US"/>
        </w:rPr>
        <w:t>я</w:t>
      </w:r>
      <w:r w:rsidR="00A27FE6" w:rsidRPr="00F14A9F">
        <w:rPr>
          <w:rFonts w:eastAsiaTheme="minorHAnsi"/>
          <w:spacing w:val="-6"/>
          <w:sz w:val="28"/>
          <w:szCs w:val="28"/>
          <w:lang w:eastAsia="en-US"/>
        </w:rPr>
        <w:t xml:space="preserve"> техническое перевооружение производства отраслей народного хозяйства</w:t>
      </w:r>
      <w:r w:rsidR="001A7E6C" w:rsidRPr="00F14A9F">
        <w:rPr>
          <w:rFonts w:eastAsiaTheme="minorHAnsi"/>
          <w:spacing w:val="-6"/>
          <w:sz w:val="28"/>
          <w:szCs w:val="28"/>
          <w:lang w:eastAsia="en-US"/>
        </w:rPr>
        <w:t>,</w:t>
      </w:r>
      <w:r w:rsidR="00622DE6" w:rsidRPr="00F14A9F">
        <w:rPr>
          <w:rFonts w:eastAsiaTheme="minorHAnsi"/>
          <w:spacing w:val="-6"/>
          <w:sz w:val="28"/>
          <w:szCs w:val="28"/>
          <w:lang w:eastAsia="en-US"/>
        </w:rPr>
        <w:t xml:space="preserve"> </w:t>
      </w:r>
      <w:r w:rsidR="001A7E6C" w:rsidRPr="00F14A9F">
        <w:rPr>
          <w:color w:val="0F0A0A"/>
          <w:spacing w:val="-6"/>
          <w:sz w:val="28"/>
          <w:szCs w:val="28"/>
          <w:shd w:val="clear" w:color="auto" w:fill="FFFFFF"/>
        </w:rPr>
        <w:t>коммерциализир</w:t>
      </w:r>
      <w:r w:rsidR="007B5B05" w:rsidRPr="00F14A9F">
        <w:rPr>
          <w:color w:val="0F0A0A"/>
          <w:spacing w:val="-6"/>
          <w:sz w:val="28"/>
          <w:szCs w:val="28"/>
          <w:shd w:val="clear" w:color="auto" w:fill="FFFFFF"/>
        </w:rPr>
        <w:t>уя</w:t>
      </w:r>
      <w:r w:rsidR="001A7E6C" w:rsidRPr="00F14A9F">
        <w:rPr>
          <w:color w:val="0F0A0A"/>
          <w:spacing w:val="-6"/>
          <w:sz w:val="28"/>
          <w:szCs w:val="28"/>
          <w:shd w:val="clear" w:color="auto" w:fill="FFFFFF"/>
        </w:rPr>
        <w:t xml:space="preserve"> </w:t>
      </w:r>
      <w:r w:rsidR="00A27FE6" w:rsidRPr="00F14A9F">
        <w:rPr>
          <w:color w:val="0F0A0A"/>
          <w:spacing w:val="-6"/>
          <w:sz w:val="28"/>
          <w:szCs w:val="28"/>
          <w:shd w:val="clear" w:color="auto" w:fill="FFFFFF"/>
        </w:rPr>
        <w:t>инновационны</w:t>
      </w:r>
      <w:r w:rsidR="007B5B05" w:rsidRPr="00F14A9F">
        <w:rPr>
          <w:color w:val="0F0A0A"/>
          <w:spacing w:val="-6"/>
          <w:sz w:val="28"/>
          <w:szCs w:val="28"/>
          <w:shd w:val="clear" w:color="auto" w:fill="FFFFFF"/>
        </w:rPr>
        <w:t>е</w:t>
      </w:r>
      <w:r w:rsidR="00A27FE6" w:rsidRPr="00F14A9F">
        <w:rPr>
          <w:color w:val="0F0A0A"/>
          <w:spacing w:val="-6"/>
          <w:sz w:val="28"/>
          <w:szCs w:val="28"/>
          <w:shd w:val="clear" w:color="auto" w:fill="FFFFFF"/>
        </w:rPr>
        <w:t xml:space="preserve"> разработ</w:t>
      </w:r>
      <w:r w:rsidR="007B5B05" w:rsidRPr="00F14A9F">
        <w:rPr>
          <w:color w:val="0F0A0A"/>
          <w:spacing w:val="-6"/>
          <w:sz w:val="28"/>
          <w:szCs w:val="28"/>
          <w:shd w:val="clear" w:color="auto" w:fill="FFFFFF"/>
        </w:rPr>
        <w:t>ки</w:t>
      </w:r>
      <w:r w:rsidR="00A27FE6" w:rsidRPr="00F14A9F">
        <w:rPr>
          <w:color w:val="0F0A0A"/>
          <w:spacing w:val="-6"/>
          <w:sz w:val="28"/>
          <w:szCs w:val="28"/>
          <w:shd w:val="clear" w:color="auto" w:fill="FFFFFF"/>
        </w:rPr>
        <w:t xml:space="preserve"> </w:t>
      </w:r>
      <w:r w:rsidR="007B5B05" w:rsidRPr="00F14A9F">
        <w:rPr>
          <w:color w:val="0F0A0A"/>
          <w:spacing w:val="-6"/>
          <w:sz w:val="28"/>
          <w:szCs w:val="28"/>
          <w:shd w:val="clear" w:color="auto" w:fill="FFFFFF"/>
        </w:rPr>
        <w:t>не только</w:t>
      </w:r>
      <w:r w:rsidR="00A27FE6" w:rsidRPr="00F14A9F">
        <w:rPr>
          <w:rFonts w:ascii="Segoe UI" w:hAnsi="Segoe UI" w:cs="Segoe UI"/>
          <w:color w:val="0F0A0A"/>
          <w:spacing w:val="-6"/>
          <w:sz w:val="21"/>
          <w:szCs w:val="21"/>
          <w:shd w:val="clear" w:color="auto" w:fill="FFFFFF"/>
        </w:rPr>
        <w:t xml:space="preserve"> </w:t>
      </w:r>
      <w:r w:rsidR="00A27FE6" w:rsidRPr="00F14A9F">
        <w:rPr>
          <w:color w:val="0F0A0A"/>
          <w:spacing w:val="-6"/>
          <w:sz w:val="28"/>
          <w:szCs w:val="28"/>
          <w:shd w:val="clear" w:color="auto" w:fill="FFFFFF"/>
        </w:rPr>
        <w:t xml:space="preserve">на </w:t>
      </w:r>
      <w:r w:rsidR="007B5B05" w:rsidRPr="00F14A9F">
        <w:rPr>
          <w:color w:val="0F0A0A"/>
          <w:spacing w:val="-6"/>
          <w:sz w:val="28"/>
          <w:szCs w:val="28"/>
          <w:shd w:val="clear" w:color="auto" w:fill="FFFFFF"/>
        </w:rPr>
        <w:t>рынках стран ЕАЭС</w:t>
      </w:r>
      <w:r w:rsidR="00A27FE6" w:rsidRPr="00F14A9F">
        <w:rPr>
          <w:color w:val="0F0A0A"/>
          <w:spacing w:val="-6"/>
          <w:sz w:val="28"/>
          <w:szCs w:val="28"/>
          <w:shd w:val="clear" w:color="auto" w:fill="FFFFFF"/>
        </w:rPr>
        <w:t xml:space="preserve">, </w:t>
      </w:r>
      <w:r w:rsidR="007B5B05" w:rsidRPr="00F14A9F">
        <w:rPr>
          <w:color w:val="0F0A0A"/>
          <w:spacing w:val="-6"/>
          <w:sz w:val="28"/>
          <w:szCs w:val="28"/>
          <w:shd w:val="clear" w:color="auto" w:fill="FFFFFF"/>
        </w:rPr>
        <w:t xml:space="preserve">но и выходя на </w:t>
      </w:r>
      <w:r w:rsidR="00A27FE6" w:rsidRPr="00F14A9F">
        <w:rPr>
          <w:color w:val="0F0A0A"/>
          <w:spacing w:val="-6"/>
          <w:sz w:val="28"/>
          <w:szCs w:val="28"/>
          <w:shd w:val="clear" w:color="auto" w:fill="FFFFFF"/>
        </w:rPr>
        <w:t>международн</w:t>
      </w:r>
      <w:r w:rsidR="007B5B05" w:rsidRPr="00F14A9F">
        <w:rPr>
          <w:color w:val="0F0A0A"/>
          <w:spacing w:val="-6"/>
          <w:sz w:val="28"/>
          <w:szCs w:val="28"/>
          <w:shd w:val="clear" w:color="auto" w:fill="FFFFFF"/>
        </w:rPr>
        <w:t>ую арену.</w:t>
      </w:r>
      <w:r w:rsidR="00A27FE6" w:rsidRPr="00F14A9F">
        <w:rPr>
          <w:rFonts w:eastAsiaTheme="minorHAnsi"/>
          <w:spacing w:val="-6"/>
          <w:sz w:val="28"/>
          <w:szCs w:val="28"/>
          <w:lang w:eastAsia="en-US"/>
        </w:rPr>
        <w:t xml:space="preserve"> </w:t>
      </w:r>
    </w:p>
    <w:p w:rsidR="00950FF2" w:rsidRPr="00F14A9F" w:rsidRDefault="00950FF2" w:rsidP="00950FF2">
      <w:pPr>
        <w:spacing w:line="360" w:lineRule="auto"/>
        <w:ind w:firstLine="709"/>
        <w:jc w:val="center"/>
        <w:rPr>
          <w:rFonts w:eastAsiaTheme="minorHAnsi"/>
          <w:spacing w:val="-6"/>
          <w:sz w:val="28"/>
          <w:szCs w:val="28"/>
          <w:lang w:eastAsia="en-US"/>
        </w:rPr>
      </w:pPr>
      <w:r w:rsidRPr="00F14A9F">
        <w:rPr>
          <w:rFonts w:eastAsiaTheme="minorHAnsi"/>
          <w:spacing w:val="-6"/>
          <w:sz w:val="28"/>
          <w:szCs w:val="28"/>
          <w:lang w:eastAsia="en-US"/>
        </w:rPr>
        <w:t>Литература</w:t>
      </w:r>
    </w:p>
    <w:p w:rsidR="00950FF2" w:rsidRPr="00F14A9F" w:rsidRDefault="00950FF2" w:rsidP="00950FF2">
      <w:pPr>
        <w:numPr>
          <w:ilvl w:val="0"/>
          <w:numId w:val="5"/>
        </w:numPr>
        <w:tabs>
          <w:tab w:val="left" w:pos="1134"/>
        </w:tabs>
        <w:spacing w:after="160" w:line="360" w:lineRule="auto"/>
        <w:ind w:left="0" w:firstLine="709"/>
        <w:contextualSpacing/>
        <w:jc w:val="both"/>
        <w:rPr>
          <w:rFonts w:eastAsiaTheme="minorHAnsi"/>
          <w:spacing w:val="-6"/>
          <w:sz w:val="28"/>
          <w:szCs w:val="28"/>
          <w:lang w:eastAsia="en-US"/>
        </w:rPr>
      </w:pPr>
      <w:proofErr w:type="spellStart"/>
      <w:r w:rsidRPr="00F14A9F">
        <w:rPr>
          <w:rFonts w:eastAsiaTheme="minorHAnsi"/>
          <w:spacing w:val="-6"/>
          <w:sz w:val="28"/>
          <w:szCs w:val="28"/>
          <w:lang w:eastAsia="en-US"/>
        </w:rPr>
        <w:t>Бляхман</w:t>
      </w:r>
      <w:proofErr w:type="spellEnd"/>
      <w:r w:rsidRPr="00F14A9F">
        <w:rPr>
          <w:rFonts w:eastAsiaTheme="minorHAnsi"/>
          <w:spacing w:val="-6"/>
          <w:sz w:val="28"/>
          <w:szCs w:val="28"/>
          <w:lang w:eastAsia="en-US"/>
        </w:rPr>
        <w:t xml:space="preserve"> Л.С. Глобальные, региональные и национальные тенденции развития экономики России в ХХ</w:t>
      </w:r>
      <w:proofErr w:type="gramStart"/>
      <w:r w:rsidRPr="00F14A9F">
        <w:rPr>
          <w:rFonts w:eastAsiaTheme="minorHAnsi"/>
          <w:spacing w:val="-6"/>
          <w:sz w:val="28"/>
          <w:szCs w:val="28"/>
          <w:lang w:eastAsia="en-US"/>
        </w:rPr>
        <w:t>I</w:t>
      </w:r>
      <w:proofErr w:type="gramEnd"/>
      <w:r w:rsidRPr="00F14A9F">
        <w:rPr>
          <w:rFonts w:eastAsiaTheme="minorHAnsi"/>
          <w:spacing w:val="-6"/>
          <w:sz w:val="28"/>
          <w:szCs w:val="28"/>
          <w:lang w:eastAsia="en-US"/>
        </w:rPr>
        <w:t xml:space="preserve"> веке: Избранные труды / ред.-сост. И. С. Минко. – СПб</w:t>
      </w:r>
      <w:proofErr w:type="gramStart"/>
      <w:r w:rsidRPr="00F14A9F">
        <w:rPr>
          <w:rFonts w:eastAsiaTheme="minorHAnsi"/>
          <w:spacing w:val="-6"/>
          <w:sz w:val="28"/>
          <w:szCs w:val="28"/>
          <w:lang w:eastAsia="en-US"/>
        </w:rPr>
        <w:t xml:space="preserve">.: </w:t>
      </w:r>
      <w:proofErr w:type="gramEnd"/>
      <w:r w:rsidRPr="00F14A9F">
        <w:rPr>
          <w:rFonts w:eastAsiaTheme="minorHAnsi"/>
          <w:spacing w:val="-6"/>
          <w:sz w:val="28"/>
          <w:szCs w:val="28"/>
          <w:lang w:eastAsia="en-US"/>
        </w:rPr>
        <w:t>Изд-во С.-</w:t>
      </w:r>
      <w:proofErr w:type="spellStart"/>
      <w:r w:rsidRPr="00F14A9F">
        <w:rPr>
          <w:rFonts w:eastAsiaTheme="minorHAnsi"/>
          <w:spacing w:val="-6"/>
          <w:sz w:val="28"/>
          <w:szCs w:val="28"/>
          <w:lang w:eastAsia="en-US"/>
        </w:rPr>
        <w:t>Петерб</w:t>
      </w:r>
      <w:proofErr w:type="spellEnd"/>
      <w:r w:rsidRPr="00F14A9F">
        <w:rPr>
          <w:rFonts w:eastAsiaTheme="minorHAnsi"/>
          <w:spacing w:val="-6"/>
          <w:sz w:val="28"/>
          <w:szCs w:val="28"/>
          <w:lang w:eastAsia="en-US"/>
        </w:rPr>
        <w:t>. гос. ун-та, 2016. – 672 с.</w:t>
      </w:r>
    </w:p>
    <w:p w:rsidR="00950FF2" w:rsidRPr="00F14A9F" w:rsidRDefault="00950FF2" w:rsidP="00950FF2">
      <w:pPr>
        <w:numPr>
          <w:ilvl w:val="0"/>
          <w:numId w:val="5"/>
        </w:numPr>
        <w:tabs>
          <w:tab w:val="left" w:pos="1134"/>
        </w:tabs>
        <w:spacing w:after="160" w:line="360" w:lineRule="auto"/>
        <w:ind w:left="0" w:firstLine="709"/>
        <w:contextualSpacing/>
        <w:jc w:val="both"/>
        <w:rPr>
          <w:rFonts w:eastAsiaTheme="minorHAnsi"/>
          <w:spacing w:val="-6"/>
          <w:sz w:val="28"/>
          <w:szCs w:val="28"/>
          <w:lang w:eastAsia="en-US"/>
        </w:rPr>
      </w:pPr>
      <w:r w:rsidRPr="00F14A9F">
        <w:rPr>
          <w:rFonts w:eastAsiaTheme="minorHAnsi"/>
          <w:spacing w:val="-6"/>
          <w:sz w:val="28"/>
          <w:szCs w:val="28"/>
          <w:lang w:eastAsia="en-US"/>
        </w:rPr>
        <w:t xml:space="preserve">Венчурные инвестиции и экосистема технологического предпринимательства: сб. статей. - М.: Изд-во РВК, 2011. - 96 с. </w:t>
      </w:r>
    </w:p>
    <w:p w:rsidR="00950FF2" w:rsidRPr="00F14A9F" w:rsidRDefault="00950FF2" w:rsidP="00950FF2">
      <w:pPr>
        <w:numPr>
          <w:ilvl w:val="0"/>
          <w:numId w:val="5"/>
        </w:numPr>
        <w:tabs>
          <w:tab w:val="left" w:pos="1134"/>
        </w:tabs>
        <w:spacing w:after="160" w:line="360" w:lineRule="auto"/>
        <w:ind w:left="0" w:firstLine="709"/>
        <w:contextualSpacing/>
        <w:jc w:val="both"/>
        <w:rPr>
          <w:rFonts w:eastAsiaTheme="minorHAnsi"/>
          <w:spacing w:val="-6"/>
          <w:sz w:val="28"/>
          <w:szCs w:val="28"/>
          <w:lang w:eastAsia="en-US"/>
        </w:rPr>
      </w:pPr>
      <w:r w:rsidRPr="00F14A9F">
        <w:rPr>
          <w:rFonts w:eastAsiaTheme="minorHAnsi"/>
          <w:spacing w:val="-6"/>
          <w:sz w:val="28"/>
          <w:szCs w:val="28"/>
          <w:lang w:eastAsia="en-US"/>
        </w:rPr>
        <w:lastRenderedPageBreak/>
        <w:t xml:space="preserve">Дворкович А. В Сколково с нуля создана экосистема, которая уже зарабатывает деньги [Электронный ресурс]: Режим доступа:   </w:t>
      </w:r>
      <w:hyperlink r:id="rId6" w:history="1">
        <w:r w:rsidRPr="00F14A9F">
          <w:rPr>
            <w:rStyle w:val="a7"/>
            <w:rFonts w:eastAsiaTheme="minorHAnsi"/>
            <w:color w:val="auto"/>
            <w:spacing w:val="-6"/>
            <w:sz w:val="28"/>
            <w:szCs w:val="28"/>
            <w:lang w:eastAsia="en-US"/>
          </w:rPr>
          <w:t>http://sk.ru/news/b/articles/archive/2019/02/01</w:t>
        </w:r>
      </w:hyperlink>
    </w:p>
    <w:p w:rsidR="00950FF2" w:rsidRPr="00F14A9F" w:rsidRDefault="00950FF2" w:rsidP="00950FF2">
      <w:pPr>
        <w:numPr>
          <w:ilvl w:val="0"/>
          <w:numId w:val="5"/>
        </w:numPr>
        <w:tabs>
          <w:tab w:val="left" w:pos="1134"/>
        </w:tabs>
        <w:spacing w:line="360" w:lineRule="auto"/>
        <w:ind w:left="0" w:firstLine="709"/>
        <w:contextualSpacing/>
        <w:jc w:val="both"/>
        <w:rPr>
          <w:rFonts w:eastAsiaTheme="minorHAnsi"/>
          <w:spacing w:val="-6"/>
          <w:sz w:val="28"/>
          <w:szCs w:val="28"/>
          <w:lang w:eastAsia="en-US"/>
        </w:rPr>
      </w:pPr>
      <w:r w:rsidRPr="00F14A9F">
        <w:rPr>
          <w:rFonts w:eastAsiaTheme="minorHAnsi"/>
          <w:spacing w:val="-6"/>
          <w:sz w:val="28"/>
          <w:szCs w:val="28"/>
          <w:lang w:eastAsia="en-US"/>
        </w:rPr>
        <w:t xml:space="preserve">Копейкина Л. Экосистема для инновационного бизнеса // </w:t>
      </w:r>
      <w:proofErr w:type="spellStart"/>
      <w:r w:rsidRPr="00F14A9F">
        <w:rPr>
          <w:rFonts w:eastAsiaTheme="minorHAnsi"/>
          <w:spacing w:val="-6"/>
          <w:sz w:val="28"/>
          <w:szCs w:val="28"/>
          <w:lang w:eastAsia="en-US"/>
        </w:rPr>
        <w:t>The</w:t>
      </w:r>
      <w:proofErr w:type="spellEnd"/>
      <w:r w:rsidRPr="00F14A9F">
        <w:rPr>
          <w:rFonts w:eastAsiaTheme="minorHAnsi"/>
          <w:spacing w:val="-6"/>
          <w:sz w:val="28"/>
          <w:szCs w:val="28"/>
          <w:lang w:eastAsia="en-US"/>
        </w:rPr>
        <w:t xml:space="preserve"> </w:t>
      </w:r>
      <w:proofErr w:type="spellStart"/>
      <w:r w:rsidRPr="00F14A9F">
        <w:rPr>
          <w:rFonts w:eastAsiaTheme="minorHAnsi"/>
          <w:spacing w:val="-6"/>
          <w:sz w:val="28"/>
          <w:szCs w:val="28"/>
          <w:lang w:eastAsia="en-US"/>
        </w:rPr>
        <w:t>Angel</w:t>
      </w:r>
      <w:proofErr w:type="spellEnd"/>
      <w:r w:rsidRPr="00F14A9F">
        <w:rPr>
          <w:rFonts w:eastAsiaTheme="minorHAnsi"/>
          <w:spacing w:val="-6"/>
          <w:sz w:val="28"/>
          <w:szCs w:val="28"/>
          <w:lang w:eastAsia="en-US"/>
        </w:rPr>
        <w:t xml:space="preserve"> </w:t>
      </w:r>
      <w:proofErr w:type="spellStart"/>
      <w:r w:rsidRPr="00F14A9F">
        <w:rPr>
          <w:rFonts w:eastAsiaTheme="minorHAnsi"/>
          <w:spacing w:val="-6"/>
          <w:sz w:val="28"/>
          <w:szCs w:val="28"/>
          <w:lang w:eastAsia="en-US"/>
        </w:rPr>
        <w:t>Investor</w:t>
      </w:r>
      <w:proofErr w:type="spellEnd"/>
      <w:r w:rsidRPr="00F14A9F">
        <w:rPr>
          <w:rFonts w:eastAsiaTheme="minorHAnsi"/>
          <w:spacing w:val="-6"/>
          <w:sz w:val="28"/>
          <w:szCs w:val="28"/>
          <w:lang w:eastAsia="en-US"/>
        </w:rPr>
        <w:t>,  2008. - Январь. - С.10-13.</w:t>
      </w:r>
    </w:p>
    <w:p w:rsidR="00950FF2" w:rsidRPr="00F14A9F" w:rsidRDefault="00950FF2" w:rsidP="00950FF2">
      <w:pPr>
        <w:pStyle w:val="a3"/>
        <w:numPr>
          <w:ilvl w:val="0"/>
          <w:numId w:val="5"/>
        </w:numPr>
        <w:tabs>
          <w:tab w:val="left" w:pos="1134"/>
        </w:tabs>
        <w:spacing w:line="360" w:lineRule="auto"/>
        <w:ind w:left="0" w:firstLine="709"/>
        <w:jc w:val="both"/>
        <w:rPr>
          <w:spacing w:val="-6"/>
          <w:sz w:val="28"/>
          <w:szCs w:val="28"/>
        </w:rPr>
      </w:pPr>
      <w:r w:rsidRPr="00F14A9F">
        <w:rPr>
          <w:spacing w:val="-6"/>
          <w:sz w:val="28"/>
          <w:szCs w:val="28"/>
        </w:rPr>
        <w:t>Модельный закон о публично-частном партнерстве</w:t>
      </w:r>
      <w:r w:rsidRPr="00F14A9F">
        <w:rPr>
          <w:spacing w:val="-6"/>
        </w:rPr>
        <w:t xml:space="preserve"> </w:t>
      </w:r>
      <w:r w:rsidRPr="00F14A9F">
        <w:rPr>
          <w:spacing w:val="-6"/>
          <w:sz w:val="28"/>
          <w:szCs w:val="28"/>
        </w:rPr>
        <w:t xml:space="preserve">[Электронный ресурс]: Режим доступа: </w:t>
      </w:r>
      <w:hyperlink r:id="rId7" w:history="1">
        <w:r w:rsidRPr="00F14A9F">
          <w:rPr>
            <w:rStyle w:val="a7"/>
            <w:color w:val="auto"/>
            <w:spacing w:val="-6"/>
            <w:sz w:val="28"/>
            <w:szCs w:val="28"/>
          </w:rPr>
          <w:t>http://www.consultant.ru/cons/cgi</w:t>
        </w:r>
      </w:hyperlink>
    </w:p>
    <w:p w:rsidR="00950FF2" w:rsidRPr="00F14A9F" w:rsidRDefault="00950FF2" w:rsidP="00950FF2">
      <w:pPr>
        <w:numPr>
          <w:ilvl w:val="0"/>
          <w:numId w:val="5"/>
        </w:numPr>
        <w:tabs>
          <w:tab w:val="left" w:pos="1134"/>
        </w:tabs>
        <w:spacing w:line="360" w:lineRule="auto"/>
        <w:ind w:left="0" w:firstLine="709"/>
        <w:contextualSpacing/>
        <w:jc w:val="both"/>
        <w:rPr>
          <w:rFonts w:eastAsiaTheme="minorHAnsi"/>
          <w:spacing w:val="-6"/>
          <w:sz w:val="28"/>
          <w:szCs w:val="28"/>
          <w:lang w:eastAsia="en-US"/>
        </w:rPr>
      </w:pPr>
      <w:proofErr w:type="spellStart"/>
      <w:r w:rsidRPr="00F14A9F">
        <w:rPr>
          <w:rFonts w:eastAsiaTheme="minorHAnsi"/>
          <w:spacing w:val="-6"/>
          <w:sz w:val="28"/>
          <w:szCs w:val="28"/>
          <w:lang w:eastAsia="en-US"/>
        </w:rPr>
        <w:t>Норт</w:t>
      </w:r>
      <w:proofErr w:type="spellEnd"/>
      <w:r w:rsidRPr="00F14A9F">
        <w:rPr>
          <w:rFonts w:eastAsiaTheme="minorHAnsi"/>
          <w:spacing w:val="-6"/>
          <w:sz w:val="28"/>
          <w:szCs w:val="28"/>
          <w:lang w:eastAsia="en-US"/>
        </w:rPr>
        <w:t xml:space="preserve"> Д. Институты, институциональные изменения и функционирование экономики. - М.: Фонд экономической книги «Начала», 1997.</w:t>
      </w:r>
    </w:p>
    <w:p w:rsidR="00950FF2" w:rsidRPr="00F14A9F" w:rsidRDefault="00950FF2" w:rsidP="00950FF2">
      <w:pPr>
        <w:numPr>
          <w:ilvl w:val="0"/>
          <w:numId w:val="5"/>
        </w:numPr>
        <w:tabs>
          <w:tab w:val="left" w:pos="1134"/>
        </w:tabs>
        <w:spacing w:after="160" w:line="360" w:lineRule="auto"/>
        <w:ind w:left="0" w:firstLine="709"/>
        <w:contextualSpacing/>
        <w:jc w:val="both"/>
        <w:rPr>
          <w:rFonts w:eastAsiaTheme="minorHAnsi"/>
          <w:spacing w:val="-6"/>
          <w:sz w:val="28"/>
          <w:szCs w:val="28"/>
          <w:lang w:eastAsia="en-US"/>
        </w:rPr>
      </w:pPr>
      <w:r w:rsidRPr="00F14A9F">
        <w:rPr>
          <w:rFonts w:eastAsiaTheme="minorHAnsi"/>
          <w:spacing w:val="-6"/>
          <w:sz w:val="28"/>
          <w:szCs w:val="28"/>
          <w:lang w:eastAsia="en-US"/>
        </w:rPr>
        <w:t xml:space="preserve">Нурсултан Назарбаев дал старт технопарку </w:t>
      </w:r>
      <w:proofErr w:type="spellStart"/>
      <w:r w:rsidRPr="00F14A9F">
        <w:rPr>
          <w:rFonts w:eastAsiaTheme="minorHAnsi"/>
          <w:spacing w:val="-6"/>
          <w:sz w:val="28"/>
          <w:szCs w:val="28"/>
          <w:lang w:eastAsia="en-US"/>
        </w:rPr>
        <w:t>Astana</w:t>
      </w:r>
      <w:proofErr w:type="spellEnd"/>
      <w:r w:rsidRPr="00F14A9F">
        <w:rPr>
          <w:rFonts w:eastAsiaTheme="minorHAnsi"/>
          <w:spacing w:val="-6"/>
          <w:sz w:val="28"/>
          <w:szCs w:val="28"/>
          <w:lang w:eastAsia="en-US"/>
        </w:rPr>
        <w:t xml:space="preserve"> </w:t>
      </w:r>
      <w:proofErr w:type="spellStart"/>
      <w:r w:rsidRPr="00F14A9F">
        <w:rPr>
          <w:rFonts w:eastAsiaTheme="minorHAnsi"/>
          <w:spacing w:val="-6"/>
          <w:sz w:val="28"/>
          <w:szCs w:val="28"/>
          <w:lang w:eastAsia="en-US"/>
        </w:rPr>
        <w:t>Hub</w:t>
      </w:r>
      <w:proofErr w:type="spellEnd"/>
      <w:r w:rsidRPr="00F14A9F">
        <w:rPr>
          <w:rFonts w:eastAsiaTheme="minorHAnsi"/>
          <w:spacing w:val="-6"/>
          <w:sz w:val="28"/>
          <w:szCs w:val="28"/>
          <w:lang w:eastAsia="en-US"/>
        </w:rPr>
        <w:t xml:space="preserve"> </w:t>
      </w:r>
      <w:bookmarkStart w:id="30" w:name="_Hlk7985809"/>
      <w:r w:rsidRPr="00F14A9F">
        <w:rPr>
          <w:rFonts w:eastAsiaTheme="minorHAnsi"/>
          <w:spacing w:val="-6"/>
          <w:sz w:val="28"/>
          <w:szCs w:val="28"/>
          <w:lang w:eastAsia="en-US"/>
        </w:rPr>
        <w:t xml:space="preserve">[Электронный ресурс]: Режим доступа: </w:t>
      </w:r>
      <w:bookmarkEnd w:id="30"/>
      <w:r w:rsidRPr="00F14A9F">
        <w:rPr>
          <w:rFonts w:eastAsiaTheme="minorHAnsi"/>
          <w:spacing w:val="-6"/>
          <w:sz w:val="28"/>
          <w:szCs w:val="28"/>
          <w:u w:val="single"/>
          <w:lang w:eastAsia="en-US"/>
        </w:rPr>
        <w:fldChar w:fldCharType="begin"/>
      </w:r>
      <w:r w:rsidRPr="00F14A9F">
        <w:rPr>
          <w:rFonts w:eastAsiaTheme="minorHAnsi"/>
          <w:spacing w:val="-6"/>
          <w:sz w:val="28"/>
          <w:szCs w:val="28"/>
          <w:u w:val="single"/>
          <w:lang w:eastAsia="en-US"/>
        </w:rPr>
        <w:instrText xml:space="preserve"> HYPERLINK "https://ru.sputniknews.kz/politics/20181106/nazarbaev-tekhnopark-startap-otkrytie-astana-hab.htmlhttps" </w:instrText>
      </w:r>
      <w:r w:rsidRPr="00F14A9F">
        <w:rPr>
          <w:rFonts w:eastAsiaTheme="minorHAnsi"/>
          <w:spacing w:val="-6"/>
          <w:sz w:val="28"/>
          <w:szCs w:val="28"/>
          <w:u w:val="single"/>
          <w:lang w:eastAsia="en-US"/>
        </w:rPr>
        <w:fldChar w:fldCharType="separate"/>
      </w:r>
      <w:r w:rsidRPr="00F14A9F">
        <w:rPr>
          <w:rStyle w:val="a7"/>
          <w:rFonts w:eastAsiaTheme="minorHAnsi"/>
          <w:color w:val="auto"/>
          <w:spacing w:val="-6"/>
          <w:sz w:val="28"/>
          <w:szCs w:val="28"/>
          <w:lang w:eastAsia="en-US"/>
        </w:rPr>
        <w:t>https://ru.sputniknews.kz/politics/20181106/nazarbaev-tekhnopark-startap-otkrytie-astana-hab.htmlhttps</w:t>
      </w:r>
      <w:r w:rsidRPr="00F14A9F">
        <w:rPr>
          <w:rFonts w:eastAsiaTheme="minorHAnsi"/>
          <w:spacing w:val="-6"/>
          <w:sz w:val="28"/>
          <w:szCs w:val="28"/>
          <w:u w:val="single"/>
          <w:lang w:eastAsia="en-US"/>
        </w:rPr>
        <w:fldChar w:fldCharType="end"/>
      </w:r>
    </w:p>
    <w:p w:rsidR="00950FF2" w:rsidRPr="00F14A9F" w:rsidRDefault="00950FF2" w:rsidP="00950FF2">
      <w:pPr>
        <w:numPr>
          <w:ilvl w:val="0"/>
          <w:numId w:val="5"/>
        </w:numPr>
        <w:tabs>
          <w:tab w:val="left" w:pos="1134"/>
        </w:tabs>
        <w:spacing w:after="160" w:line="360" w:lineRule="auto"/>
        <w:ind w:left="0" w:firstLine="709"/>
        <w:contextualSpacing/>
        <w:jc w:val="both"/>
        <w:rPr>
          <w:rFonts w:eastAsiaTheme="minorHAnsi"/>
          <w:spacing w:val="-6"/>
          <w:sz w:val="28"/>
          <w:szCs w:val="28"/>
          <w:lang w:eastAsia="en-US"/>
        </w:rPr>
      </w:pPr>
      <w:r w:rsidRPr="00F14A9F">
        <w:rPr>
          <w:rFonts w:eastAsiaTheme="minorHAnsi"/>
          <w:spacing w:val="-6"/>
          <w:sz w:val="28"/>
          <w:szCs w:val="28"/>
          <w:lang w:eastAsia="en-US"/>
        </w:rPr>
        <w:t>Объединение технопарков стран ЕАЭС - мост для создания продуктов на мировом уровне [Электронный ресурс]: Режим доступа: https://www.inform.kz/ru/ekspert-ob-edinenie-tehnoparkov-stran-eaes-most-dlya-sozdaniya-produktov-na-mirovom-urovne</w:t>
      </w:r>
    </w:p>
    <w:p w:rsidR="00950FF2" w:rsidRPr="00F14A9F" w:rsidRDefault="00950FF2" w:rsidP="00950FF2">
      <w:pPr>
        <w:numPr>
          <w:ilvl w:val="0"/>
          <w:numId w:val="5"/>
        </w:numPr>
        <w:tabs>
          <w:tab w:val="left" w:pos="1134"/>
        </w:tabs>
        <w:spacing w:after="160" w:line="360" w:lineRule="auto"/>
        <w:ind w:left="0" w:firstLine="709"/>
        <w:contextualSpacing/>
        <w:jc w:val="both"/>
        <w:rPr>
          <w:rFonts w:eastAsiaTheme="minorHAnsi"/>
          <w:spacing w:val="-6"/>
          <w:sz w:val="28"/>
          <w:szCs w:val="28"/>
          <w:lang w:eastAsia="en-US"/>
        </w:rPr>
      </w:pPr>
      <w:r w:rsidRPr="00F14A9F">
        <w:rPr>
          <w:rFonts w:eastAsiaTheme="minorHAnsi"/>
          <w:spacing w:val="-6"/>
          <w:sz w:val="28"/>
          <w:szCs w:val="28"/>
          <w:lang w:eastAsia="en-US"/>
        </w:rPr>
        <w:t xml:space="preserve">Портер М., Дж. </w:t>
      </w:r>
      <w:proofErr w:type="spellStart"/>
      <w:r w:rsidRPr="00F14A9F">
        <w:rPr>
          <w:rFonts w:eastAsiaTheme="minorHAnsi"/>
          <w:spacing w:val="-6"/>
          <w:sz w:val="28"/>
          <w:szCs w:val="28"/>
          <w:lang w:eastAsia="en-US"/>
        </w:rPr>
        <w:t>Хаппелманн</w:t>
      </w:r>
      <w:proofErr w:type="spellEnd"/>
      <w:r w:rsidRPr="00F14A9F">
        <w:rPr>
          <w:rFonts w:eastAsiaTheme="minorHAnsi"/>
          <w:spacing w:val="-6"/>
          <w:sz w:val="28"/>
          <w:szCs w:val="28"/>
          <w:lang w:eastAsia="en-US"/>
        </w:rPr>
        <w:t xml:space="preserve">. Революция в производстве: «умные» технологии перекраивают компании // </w:t>
      </w:r>
      <w:proofErr w:type="spellStart"/>
      <w:r w:rsidRPr="00F14A9F">
        <w:rPr>
          <w:rFonts w:eastAsiaTheme="minorHAnsi"/>
          <w:spacing w:val="-6"/>
          <w:sz w:val="28"/>
          <w:szCs w:val="28"/>
          <w:lang w:eastAsia="en-US"/>
        </w:rPr>
        <w:t>Harvard</w:t>
      </w:r>
      <w:proofErr w:type="spellEnd"/>
      <w:r w:rsidRPr="00F14A9F">
        <w:rPr>
          <w:rFonts w:eastAsiaTheme="minorHAnsi"/>
          <w:spacing w:val="-6"/>
          <w:sz w:val="28"/>
          <w:szCs w:val="28"/>
          <w:lang w:eastAsia="en-US"/>
        </w:rPr>
        <w:t xml:space="preserve"> </w:t>
      </w:r>
      <w:proofErr w:type="spellStart"/>
      <w:r w:rsidRPr="00F14A9F">
        <w:rPr>
          <w:rFonts w:eastAsiaTheme="minorHAnsi"/>
          <w:spacing w:val="-6"/>
          <w:sz w:val="28"/>
          <w:szCs w:val="28"/>
          <w:lang w:eastAsia="en-US"/>
        </w:rPr>
        <w:t>Business</w:t>
      </w:r>
      <w:proofErr w:type="spellEnd"/>
      <w:r w:rsidRPr="00F14A9F">
        <w:rPr>
          <w:rFonts w:eastAsiaTheme="minorHAnsi"/>
          <w:spacing w:val="-6"/>
          <w:sz w:val="28"/>
          <w:szCs w:val="28"/>
          <w:lang w:eastAsia="en-US"/>
        </w:rPr>
        <w:t xml:space="preserve"> </w:t>
      </w:r>
      <w:proofErr w:type="spellStart"/>
      <w:r w:rsidRPr="00F14A9F">
        <w:rPr>
          <w:rFonts w:eastAsiaTheme="minorHAnsi"/>
          <w:spacing w:val="-6"/>
          <w:sz w:val="28"/>
          <w:szCs w:val="28"/>
          <w:lang w:eastAsia="en-US"/>
        </w:rPr>
        <w:t>Review</w:t>
      </w:r>
      <w:proofErr w:type="spellEnd"/>
      <w:r w:rsidRPr="00F14A9F">
        <w:rPr>
          <w:rFonts w:eastAsiaTheme="minorHAnsi"/>
          <w:spacing w:val="-6"/>
          <w:sz w:val="28"/>
          <w:szCs w:val="28"/>
          <w:lang w:eastAsia="en-US"/>
        </w:rPr>
        <w:t xml:space="preserve"> – Россия, ноябрь, 2015. С. 74-93.</w:t>
      </w:r>
    </w:p>
    <w:p w:rsidR="00950FF2" w:rsidRPr="00F14A9F" w:rsidRDefault="00950FF2" w:rsidP="00950FF2">
      <w:pPr>
        <w:numPr>
          <w:ilvl w:val="0"/>
          <w:numId w:val="5"/>
        </w:numPr>
        <w:tabs>
          <w:tab w:val="left" w:pos="1134"/>
        </w:tabs>
        <w:spacing w:after="160" w:line="360" w:lineRule="auto"/>
        <w:ind w:left="0" w:firstLine="709"/>
        <w:contextualSpacing/>
        <w:jc w:val="both"/>
        <w:rPr>
          <w:rFonts w:eastAsiaTheme="minorHAnsi"/>
          <w:spacing w:val="-6"/>
          <w:sz w:val="28"/>
          <w:szCs w:val="28"/>
          <w:lang w:eastAsia="en-US"/>
        </w:rPr>
      </w:pPr>
      <w:bookmarkStart w:id="31" w:name="_Hlk7813276"/>
      <w:r w:rsidRPr="00F14A9F">
        <w:rPr>
          <w:rFonts w:eastAsiaTheme="minorHAnsi"/>
          <w:spacing w:val="-6"/>
          <w:sz w:val="28"/>
          <w:szCs w:val="28"/>
          <w:lang w:eastAsia="en-US"/>
        </w:rPr>
        <w:t xml:space="preserve">Премьеры ЕврАзЭС </w:t>
      </w:r>
      <w:bookmarkEnd w:id="31"/>
      <w:r w:rsidRPr="00F14A9F">
        <w:rPr>
          <w:rFonts w:eastAsiaTheme="minorHAnsi"/>
          <w:spacing w:val="-6"/>
          <w:sz w:val="28"/>
          <w:szCs w:val="28"/>
          <w:lang w:eastAsia="en-US"/>
        </w:rPr>
        <w:t xml:space="preserve">обсудили в Ереване ключевые вопросы интеграции </w:t>
      </w:r>
      <w:bookmarkStart w:id="32" w:name="_Hlk8421652"/>
      <w:r w:rsidRPr="00F14A9F">
        <w:rPr>
          <w:rFonts w:eastAsiaTheme="minorHAnsi"/>
          <w:spacing w:val="-6"/>
          <w:sz w:val="28"/>
          <w:szCs w:val="28"/>
          <w:lang w:eastAsia="en-US"/>
        </w:rPr>
        <w:t xml:space="preserve">[Электронный ресурс]: Режим доступа: </w:t>
      </w:r>
      <w:bookmarkEnd w:id="32"/>
      <w:r w:rsidRPr="00F14A9F">
        <w:rPr>
          <w:rStyle w:val="a7"/>
          <w:rFonts w:eastAsiaTheme="minorHAnsi"/>
          <w:color w:val="auto"/>
          <w:spacing w:val="-6"/>
          <w:sz w:val="28"/>
          <w:szCs w:val="28"/>
          <w:lang w:eastAsia="en-US"/>
        </w:rPr>
        <w:fldChar w:fldCharType="begin"/>
      </w:r>
      <w:r w:rsidRPr="00F14A9F">
        <w:rPr>
          <w:rStyle w:val="a7"/>
          <w:rFonts w:eastAsiaTheme="minorHAnsi"/>
          <w:color w:val="auto"/>
          <w:spacing w:val="-6"/>
          <w:sz w:val="28"/>
          <w:szCs w:val="28"/>
          <w:lang w:eastAsia="en-US"/>
        </w:rPr>
        <w:instrText xml:space="preserve"> HYPERLINK "https://mir24.tv/news/16359223/evrazes-sostoyalsya-yarkie-primery-integracionnogo-sotrudnichestva" </w:instrText>
      </w:r>
      <w:r w:rsidRPr="00F14A9F">
        <w:rPr>
          <w:rStyle w:val="a7"/>
          <w:rFonts w:eastAsiaTheme="minorHAnsi"/>
          <w:color w:val="auto"/>
          <w:spacing w:val="-6"/>
          <w:sz w:val="28"/>
          <w:szCs w:val="28"/>
          <w:lang w:eastAsia="en-US"/>
        </w:rPr>
        <w:fldChar w:fldCharType="separate"/>
      </w:r>
      <w:r w:rsidRPr="00F14A9F">
        <w:rPr>
          <w:rStyle w:val="a7"/>
          <w:rFonts w:eastAsiaTheme="minorHAnsi"/>
          <w:color w:val="auto"/>
          <w:spacing w:val="-6"/>
          <w:sz w:val="28"/>
          <w:szCs w:val="28"/>
          <w:lang w:eastAsia="en-US"/>
        </w:rPr>
        <w:t>https: //mir24.tv/news/evrazes-sostoyalsya-yarkie-primery-integracionnogo-sotrudnichestva</w:t>
      </w:r>
      <w:r w:rsidRPr="00F14A9F">
        <w:rPr>
          <w:rStyle w:val="a7"/>
          <w:rFonts w:eastAsiaTheme="minorHAnsi"/>
          <w:color w:val="auto"/>
          <w:spacing w:val="-6"/>
          <w:sz w:val="28"/>
          <w:szCs w:val="28"/>
          <w:lang w:eastAsia="en-US"/>
        </w:rPr>
        <w:fldChar w:fldCharType="end"/>
      </w:r>
    </w:p>
    <w:p w:rsidR="00950FF2" w:rsidRPr="00F14A9F" w:rsidRDefault="00950FF2" w:rsidP="00950FF2">
      <w:pPr>
        <w:numPr>
          <w:ilvl w:val="0"/>
          <w:numId w:val="5"/>
        </w:numPr>
        <w:tabs>
          <w:tab w:val="left" w:pos="1134"/>
        </w:tabs>
        <w:spacing w:after="160" w:line="360" w:lineRule="auto"/>
        <w:ind w:left="0" w:firstLine="709"/>
        <w:contextualSpacing/>
        <w:jc w:val="both"/>
        <w:rPr>
          <w:rFonts w:eastAsiaTheme="minorHAnsi"/>
          <w:spacing w:val="-6"/>
          <w:sz w:val="28"/>
          <w:szCs w:val="28"/>
          <w:lang w:eastAsia="en-US"/>
        </w:rPr>
      </w:pPr>
      <w:r w:rsidRPr="00F14A9F">
        <w:rPr>
          <w:rFonts w:eastAsiaTheme="minorHAnsi"/>
          <w:spacing w:val="-6"/>
          <w:sz w:val="28"/>
          <w:szCs w:val="28"/>
          <w:lang w:eastAsia="en-US"/>
        </w:rPr>
        <w:t xml:space="preserve">Проскурнин С. Д. Создание </w:t>
      </w:r>
      <w:proofErr w:type="spellStart"/>
      <w:r w:rsidRPr="00F14A9F">
        <w:rPr>
          <w:rFonts w:eastAsiaTheme="minorHAnsi"/>
          <w:spacing w:val="-6"/>
          <w:sz w:val="28"/>
          <w:szCs w:val="28"/>
          <w:lang w:eastAsia="en-US"/>
        </w:rPr>
        <w:t>самоорганизуемой</w:t>
      </w:r>
      <w:proofErr w:type="spellEnd"/>
      <w:r w:rsidRPr="00F14A9F">
        <w:rPr>
          <w:rFonts w:eastAsiaTheme="minorHAnsi"/>
          <w:spacing w:val="-6"/>
          <w:sz w:val="28"/>
          <w:szCs w:val="28"/>
          <w:lang w:eastAsia="en-US"/>
        </w:rPr>
        <w:t xml:space="preserve"> инновационной экосистемы в зонах особого территориального развития// Региональная экономика и управление: электронный научный журнал.— 2017. -№ 4 (52). - С. 10-23.</w:t>
      </w:r>
    </w:p>
    <w:p w:rsidR="00950FF2" w:rsidRPr="00F14A9F" w:rsidRDefault="00950FF2" w:rsidP="00950FF2">
      <w:pPr>
        <w:numPr>
          <w:ilvl w:val="0"/>
          <w:numId w:val="5"/>
        </w:numPr>
        <w:tabs>
          <w:tab w:val="left" w:pos="1134"/>
        </w:tabs>
        <w:spacing w:line="360" w:lineRule="auto"/>
        <w:ind w:left="0" w:firstLine="709"/>
        <w:contextualSpacing/>
        <w:jc w:val="both"/>
        <w:rPr>
          <w:rFonts w:eastAsiaTheme="minorHAnsi"/>
          <w:spacing w:val="-6"/>
          <w:sz w:val="28"/>
          <w:szCs w:val="28"/>
          <w:lang w:eastAsia="en-US"/>
        </w:rPr>
      </w:pPr>
      <w:r w:rsidRPr="00F14A9F">
        <w:rPr>
          <w:rFonts w:eastAsiaTheme="minorHAnsi"/>
          <w:spacing w:val="-6"/>
          <w:sz w:val="28"/>
          <w:szCs w:val="28"/>
          <w:lang w:eastAsia="en-US"/>
        </w:rPr>
        <w:t>Салимьянова И.Г. Методологические аспекты построения национальной инновационной системы: монография / И.Г. Салимьянова. -  СПб</w:t>
      </w:r>
      <w:proofErr w:type="gramStart"/>
      <w:r w:rsidRPr="00F14A9F">
        <w:rPr>
          <w:rFonts w:eastAsiaTheme="minorHAnsi"/>
          <w:spacing w:val="-6"/>
          <w:sz w:val="28"/>
          <w:szCs w:val="28"/>
          <w:lang w:eastAsia="en-US"/>
        </w:rPr>
        <w:t xml:space="preserve">.: </w:t>
      </w:r>
      <w:proofErr w:type="spellStart"/>
      <w:proofErr w:type="gramEnd"/>
      <w:r w:rsidRPr="00F14A9F">
        <w:rPr>
          <w:rFonts w:eastAsiaTheme="minorHAnsi"/>
          <w:spacing w:val="-6"/>
          <w:sz w:val="28"/>
          <w:szCs w:val="28"/>
          <w:lang w:eastAsia="en-US"/>
        </w:rPr>
        <w:t>СПбГИЭУ</w:t>
      </w:r>
      <w:proofErr w:type="spellEnd"/>
      <w:r w:rsidRPr="00F14A9F">
        <w:rPr>
          <w:rFonts w:eastAsiaTheme="minorHAnsi"/>
          <w:spacing w:val="-6"/>
          <w:sz w:val="28"/>
          <w:szCs w:val="28"/>
          <w:lang w:eastAsia="en-US"/>
        </w:rPr>
        <w:t>, 2011. - 226 с.</w:t>
      </w:r>
    </w:p>
    <w:p w:rsidR="00950FF2" w:rsidRPr="00F14A9F" w:rsidRDefault="00950FF2" w:rsidP="00950FF2">
      <w:pPr>
        <w:pStyle w:val="a3"/>
        <w:numPr>
          <w:ilvl w:val="0"/>
          <w:numId w:val="5"/>
        </w:numPr>
        <w:tabs>
          <w:tab w:val="left" w:pos="1134"/>
        </w:tabs>
        <w:spacing w:line="360" w:lineRule="auto"/>
        <w:ind w:left="0" w:firstLine="709"/>
        <w:jc w:val="both"/>
        <w:rPr>
          <w:spacing w:val="-6"/>
          <w:sz w:val="28"/>
          <w:szCs w:val="28"/>
        </w:rPr>
      </w:pPr>
      <w:r w:rsidRPr="00F14A9F">
        <w:rPr>
          <w:rFonts w:eastAsiaTheme="minorHAnsi"/>
          <w:spacing w:val="-6"/>
          <w:sz w:val="28"/>
          <w:szCs w:val="28"/>
          <w:lang w:eastAsia="en-US"/>
        </w:rPr>
        <w:t>Статистический ежегодник Евразийского экономического союза</w:t>
      </w:r>
      <w:proofErr w:type="gramStart"/>
      <w:r w:rsidRPr="00F14A9F">
        <w:rPr>
          <w:rFonts w:eastAsiaTheme="minorHAnsi"/>
          <w:spacing w:val="-6"/>
          <w:sz w:val="28"/>
          <w:szCs w:val="28"/>
          <w:lang w:eastAsia="en-US"/>
        </w:rPr>
        <w:t xml:space="preserve">.. – </w:t>
      </w:r>
      <w:proofErr w:type="gramEnd"/>
      <w:r w:rsidRPr="00F14A9F">
        <w:rPr>
          <w:rFonts w:eastAsiaTheme="minorHAnsi"/>
          <w:spacing w:val="-6"/>
          <w:sz w:val="28"/>
          <w:szCs w:val="28"/>
          <w:lang w:eastAsia="en-US"/>
        </w:rPr>
        <w:t>М. ЕЭК, 2018. – 420 с.</w:t>
      </w:r>
    </w:p>
    <w:p w:rsidR="00950FF2" w:rsidRPr="00F14A9F" w:rsidRDefault="00950FF2" w:rsidP="00950FF2">
      <w:pPr>
        <w:pStyle w:val="a3"/>
        <w:numPr>
          <w:ilvl w:val="0"/>
          <w:numId w:val="5"/>
        </w:numPr>
        <w:tabs>
          <w:tab w:val="left" w:pos="1134"/>
        </w:tabs>
        <w:spacing w:line="360" w:lineRule="auto"/>
        <w:ind w:left="0" w:firstLine="709"/>
        <w:jc w:val="both"/>
        <w:rPr>
          <w:spacing w:val="-6"/>
          <w:sz w:val="28"/>
          <w:szCs w:val="28"/>
        </w:rPr>
      </w:pPr>
      <w:r w:rsidRPr="00F14A9F">
        <w:rPr>
          <w:spacing w:val="-6"/>
          <w:sz w:val="28"/>
          <w:szCs w:val="28"/>
        </w:rPr>
        <w:lastRenderedPageBreak/>
        <w:t xml:space="preserve">Форум «Цифровая повестка в эпоху глобализации 2.0. Инновационная экосистема Евразии» [Электронный ресурс]: Режим доступа: </w:t>
      </w:r>
      <w:r w:rsidRPr="00F14A9F">
        <w:rPr>
          <w:spacing w:val="-6"/>
        </w:rPr>
        <w:t xml:space="preserve"> </w:t>
      </w:r>
      <w:r w:rsidRPr="00F14A9F">
        <w:rPr>
          <w:spacing w:val="-6"/>
          <w:sz w:val="28"/>
          <w:szCs w:val="28"/>
        </w:rPr>
        <w:t>http://www.eurasiancommission.org/ru/nae/events/Pages/28-01-2019.aspx</w:t>
      </w:r>
    </w:p>
    <w:p w:rsidR="00950FF2" w:rsidRPr="00F14A9F" w:rsidRDefault="00950FF2" w:rsidP="00950FF2">
      <w:pPr>
        <w:numPr>
          <w:ilvl w:val="0"/>
          <w:numId w:val="5"/>
        </w:numPr>
        <w:tabs>
          <w:tab w:val="left" w:pos="1134"/>
        </w:tabs>
        <w:spacing w:line="360" w:lineRule="auto"/>
        <w:ind w:left="0" w:firstLine="709"/>
        <w:contextualSpacing/>
        <w:jc w:val="both"/>
        <w:rPr>
          <w:rFonts w:eastAsiaTheme="minorHAnsi"/>
          <w:spacing w:val="-6"/>
          <w:sz w:val="28"/>
          <w:szCs w:val="28"/>
          <w:lang w:eastAsia="en-US"/>
        </w:rPr>
      </w:pPr>
      <w:r w:rsidRPr="00F14A9F">
        <w:rPr>
          <w:rFonts w:eastAsiaTheme="minorHAnsi"/>
          <w:spacing w:val="-6"/>
          <w:sz w:val="28"/>
          <w:szCs w:val="28"/>
          <w:lang w:eastAsia="en-US"/>
        </w:rPr>
        <w:t xml:space="preserve">Яковлева А.Ю. Факторы и модели формирования и развития инновационных экосистем: </w:t>
      </w:r>
      <w:proofErr w:type="spellStart"/>
      <w:r w:rsidRPr="00F14A9F">
        <w:rPr>
          <w:rFonts w:eastAsiaTheme="minorHAnsi"/>
          <w:spacing w:val="-6"/>
          <w:sz w:val="28"/>
          <w:szCs w:val="28"/>
          <w:lang w:eastAsia="en-US"/>
        </w:rPr>
        <w:t>автореф</w:t>
      </w:r>
      <w:proofErr w:type="spellEnd"/>
      <w:r w:rsidRPr="00F14A9F">
        <w:rPr>
          <w:rFonts w:eastAsiaTheme="minorHAnsi"/>
          <w:spacing w:val="-6"/>
          <w:sz w:val="28"/>
          <w:szCs w:val="28"/>
          <w:lang w:eastAsia="en-US"/>
        </w:rPr>
        <w:t xml:space="preserve">. канд. </w:t>
      </w:r>
      <w:proofErr w:type="spellStart"/>
      <w:r w:rsidRPr="00F14A9F">
        <w:rPr>
          <w:rFonts w:eastAsiaTheme="minorHAnsi"/>
          <w:spacing w:val="-6"/>
          <w:sz w:val="28"/>
          <w:szCs w:val="28"/>
          <w:lang w:eastAsia="en-US"/>
        </w:rPr>
        <w:t>экон</w:t>
      </w:r>
      <w:proofErr w:type="spellEnd"/>
      <w:r w:rsidRPr="00F14A9F">
        <w:rPr>
          <w:rFonts w:eastAsiaTheme="minorHAnsi"/>
          <w:spacing w:val="-6"/>
          <w:sz w:val="28"/>
          <w:szCs w:val="28"/>
          <w:lang w:eastAsia="en-US"/>
        </w:rPr>
        <w:t>. наук. М.: НИУ «Высшая школа экономики». - 2012. С. 52.</w:t>
      </w:r>
    </w:p>
    <w:p w:rsidR="00950FF2" w:rsidRPr="00F14A9F" w:rsidRDefault="00950FF2" w:rsidP="00950FF2">
      <w:pPr>
        <w:numPr>
          <w:ilvl w:val="0"/>
          <w:numId w:val="5"/>
        </w:numPr>
        <w:tabs>
          <w:tab w:val="left" w:pos="1134"/>
        </w:tabs>
        <w:spacing w:after="160" w:line="360" w:lineRule="auto"/>
        <w:ind w:left="0" w:firstLine="709"/>
        <w:contextualSpacing/>
        <w:jc w:val="both"/>
        <w:rPr>
          <w:rFonts w:eastAsiaTheme="minorHAnsi"/>
          <w:spacing w:val="-6"/>
          <w:sz w:val="28"/>
          <w:szCs w:val="28"/>
          <w:lang w:val="en-US" w:eastAsia="en-US"/>
        </w:rPr>
      </w:pPr>
      <w:r w:rsidRPr="00F14A9F">
        <w:rPr>
          <w:rFonts w:eastAsiaTheme="minorHAnsi"/>
          <w:spacing w:val="-6"/>
          <w:sz w:val="28"/>
          <w:szCs w:val="28"/>
          <w:lang w:val="en-US" w:eastAsia="en-US"/>
        </w:rPr>
        <w:t>Lundvall B. National Systems of Innovation: Towards a Theory of Innovation and Interactive Learning. London</w:t>
      </w:r>
      <w:r w:rsidRPr="00F14A9F">
        <w:rPr>
          <w:rFonts w:eastAsiaTheme="minorHAnsi"/>
          <w:spacing w:val="-6"/>
          <w:sz w:val="28"/>
          <w:szCs w:val="28"/>
          <w:lang w:eastAsia="en-US"/>
        </w:rPr>
        <w:t>. -</w:t>
      </w:r>
      <w:r w:rsidRPr="00F14A9F">
        <w:rPr>
          <w:rFonts w:eastAsiaTheme="minorHAnsi"/>
          <w:spacing w:val="-6"/>
          <w:sz w:val="28"/>
          <w:szCs w:val="28"/>
          <w:lang w:val="en-US" w:eastAsia="en-US"/>
        </w:rPr>
        <w:t xml:space="preserve"> 1992.</w:t>
      </w:r>
    </w:p>
    <w:p w:rsidR="00950FF2" w:rsidRPr="00F14A9F" w:rsidRDefault="00950FF2" w:rsidP="00950FF2">
      <w:pPr>
        <w:numPr>
          <w:ilvl w:val="0"/>
          <w:numId w:val="5"/>
        </w:numPr>
        <w:tabs>
          <w:tab w:val="left" w:pos="1134"/>
        </w:tabs>
        <w:spacing w:after="160" w:line="360" w:lineRule="auto"/>
        <w:ind w:left="0" w:firstLine="709"/>
        <w:contextualSpacing/>
        <w:jc w:val="both"/>
        <w:rPr>
          <w:rFonts w:eastAsiaTheme="minorHAnsi"/>
          <w:spacing w:val="-6"/>
          <w:sz w:val="28"/>
          <w:szCs w:val="28"/>
          <w:lang w:val="en-US" w:eastAsia="en-US"/>
        </w:rPr>
      </w:pPr>
      <w:r w:rsidRPr="00F14A9F">
        <w:rPr>
          <w:rFonts w:eastAsiaTheme="minorHAnsi"/>
          <w:spacing w:val="-6"/>
          <w:sz w:val="28"/>
          <w:szCs w:val="28"/>
          <w:lang w:val="en-US" w:eastAsia="en-US"/>
        </w:rPr>
        <w:t xml:space="preserve">Nelson R. Winter S. An </w:t>
      </w:r>
      <w:proofErr w:type="spellStart"/>
      <w:r w:rsidRPr="00F14A9F">
        <w:rPr>
          <w:rFonts w:eastAsiaTheme="minorHAnsi"/>
          <w:spacing w:val="-6"/>
          <w:sz w:val="28"/>
          <w:szCs w:val="28"/>
          <w:lang w:val="en-US" w:eastAsia="en-US"/>
        </w:rPr>
        <w:t>evolutionari</w:t>
      </w:r>
      <w:proofErr w:type="spellEnd"/>
      <w:r w:rsidRPr="00F14A9F">
        <w:rPr>
          <w:rFonts w:eastAsiaTheme="minorHAnsi"/>
          <w:spacing w:val="-6"/>
          <w:sz w:val="28"/>
          <w:szCs w:val="28"/>
          <w:lang w:val="en-US" w:eastAsia="en-US"/>
        </w:rPr>
        <w:t xml:space="preserve"> theory of economic change. Cambridge, MA: Harvard University Press. - 1982, с.130.</w:t>
      </w:r>
    </w:p>
    <w:p w:rsidR="00950FF2" w:rsidRPr="00F14A9F" w:rsidRDefault="00950FF2" w:rsidP="00950FF2">
      <w:pPr>
        <w:numPr>
          <w:ilvl w:val="0"/>
          <w:numId w:val="5"/>
        </w:numPr>
        <w:tabs>
          <w:tab w:val="left" w:pos="1134"/>
        </w:tabs>
        <w:spacing w:after="160" w:line="360" w:lineRule="auto"/>
        <w:ind w:left="0" w:firstLine="709"/>
        <w:contextualSpacing/>
        <w:jc w:val="both"/>
        <w:rPr>
          <w:rFonts w:eastAsiaTheme="minorHAnsi"/>
          <w:spacing w:val="-6"/>
          <w:sz w:val="28"/>
          <w:szCs w:val="28"/>
          <w:lang w:val="en-US" w:eastAsia="en-US"/>
        </w:rPr>
      </w:pPr>
      <w:r w:rsidRPr="00F14A9F">
        <w:rPr>
          <w:rFonts w:eastAsiaTheme="minorHAnsi"/>
          <w:spacing w:val="-6"/>
          <w:sz w:val="28"/>
          <w:szCs w:val="28"/>
          <w:lang w:val="en-US" w:eastAsia="en-US"/>
        </w:rPr>
        <w:t>Freeman C. Technology Policy and Economic Performance. London, Pinter Publishers, 1987. P. 1-5.</w:t>
      </w:r>
    </w:p>
    <w:p w:rsidR="00950FF2" w:rsidRPr="00F14A9F" w:rsidRDefault="00950FF2" w:rsidP="00950FF2">
      <w:pPr>
        <w:numPr>
          <w:ilvl w:val="0"/>
          <w:numId w:val="5"/>
        </w:numPr>
        <w:tabs>
          <w:tab w:val="left" w:pos="1134"/>
        </w:tabs>
        <w:spacing w:after="160" w:line="360" w:lineRule="auto"/>
        <w:ind w:left="0" w:firstLine="709"/>
        <w:contextualSpacing/>
        <w:jc w:val="both"/>
        <w:rPr>
          <w:rFonts w:eastAsiaTheme="minorHAnsi"/>
          <w:spacing w:val="-6"/>
          <w:sz w:val="28"/>
          <w:szCs w:val="28"/>
          <w:lang w:eastAsia="en-US"/>
        </w:rPr>
      </w:pPr>
      <w:proofErr w:type="spellStart"/>
      <w:r w:rsidRPr="00F14A9F">
        <w:rPr>
          <w:rFonts w:eastAsiaTheme="minorHAnsi"/>
          <w:spacing w:val="-6"/>
          <w:sz w:val="28"/>
          <w:szCs w:val="28"/>
          <w:lang w:val="en-US" w:eastAsia="en-US"/>
        </w:rPr>
        <w:t>Wessner</w:t>
      </w:r>
      <w:proofErr w:type="spellEnd"/>
      <w:r w:rsidRPr="00F14A9F">
        <w:rPr>
          <w:rFonts w:eastAsiaTheme="minorHAnsi"/>
          <w:spacing w:val="-6"/>
          <w:sz w:val="28"/>
          <w:szCs w:val="28"/>
          <w:lang w:val="en-US" w:eastAsia="en-US"/>
        </w:rPr>
        <w:t xml:space="preserve"> </w:t>
      </w:r>
      <w:r w:rsidRPr="00F14A9F">
        <w:rPr>
          <w:rFonts w:eastAsiaTheme="minorHAnsi"/>
          <w:spacing w:val="-6"/>
          <w:sz w:val="28"/>
          <w:szCs w:val="28"/>
          <w:lang w:eastAsia="en-US"/>
        </w:rPr>
        <w:t>С</w:t>
      </w:r>
      <w:r w:rsidRPr="00F14A9F">
        <w:rPr>
          <w:rFonts w:eastAsiaTheme="minorHAnsi"/>
          <w:spacing w:val="-6"/>
          <w:sz w:val="28"/>
          <w:szCs w:val="28"/>
          <w:lang w:val="en-US" w:eastAsia="en-US"/>
        </w:rPr>
        <w:t xml:space="preserve">. W. Entrepreneurship and the Innovation Ecosystem. Policy Lessons from the United States//The Papers on Entrepreneurship, Growth and Public Policy. </w:t>
      </w:r>
      <w:proofErr w:type="spellStart"/>
      <w:r w:rsidRPr="00F14A9F">
        <w:rPr>
          <w:rFonts w:eastAsiaTheme="minorHAnsi"/>
          <w:spacing w:val="-6"/>
          <w:sz w:val="28"/>
          <w:szCs w:val="28"/>
          <w:lang w:eastAsia="en-US"/>
        </w:rPr>
        <w:t>Germany</w:t>
      </w:r>
      <w:proofErr w:type="spellEnd"/>
      <w:r w:rsidRPr="00F14A9F">
        <w:rPr>
          <w:rFonts w:eastAsiaTheme="minorHAnsi"/>
          <w:spacing w:val="-6"/>
          <w:sz w:val="28"/>
          <w:szCs w:val="28"/>
          <w:lang w:eastAsia="en-US"/>
        </w:rPr>
        <w:t>, 2004. P. 5.</w:t>
      </w:r>
    </w:p>
    <w:p w:rsidR="00950FF2" w:rsidRPr="00F14A9F" w:rsidRDefault="00950FF2" w:rsidP="00950FF2">
      <w:pPr>
        <w:numPr>
          <w:ilvl w:val="0"/>
          <w:numId w:val="5"/>
        </w:numPr>
        <w:tabs>
          <w:tab w:val="left" w:pos="1134"/>
        </w:tabs>
        <w:spacing w:after="160" w:line="360" w:lineRule="auto"/>
        <w:ind w:left="0" w:firstLine="709"/>
        <w:contextualSpacing/>
        <w:jc w:val="both"/>
        <w:rPr>
          <w:spacing w:val="-6"/>
          <w:lang w:val="en-US"/>
        </w:rPr>
      </w:pPr>
      <w:proofErr w:type="spellStart"/>
      <w:r w:rsidRPr="00F14A9F">
        <w:rPr>
          <w:rFonts w:eastAsiaTheme="minorHAnsi"/>
          <w:spacing w:val="-6"/>
          <w:sz w:val="28"/>
          <w:szCs w:val="28"/>
          <w:lang w:val="en-US" w:eastAsia="en-US"/>
        </w:rPr>
        <w:t>Dedehayir</w:t>
      </w:r>
      <w:proofErr w:type="spellEnd"/>
      <w:r w:rsidRPr="00F14A9F">
        <w:rPr>
          <w:rFonts w:eastAsiaTheme="minorHAnsi"/>
          <w:spacing w:val="-6"/>
          <w:sz w:val="28"/>
          <w:szCs w:val="28"/>
          <w:lang w:val="en-US" w:eastAsia="en-US"/>
        </w:rPr>
        <w:t xml:space="preserve"> O., </w:t>
      </w:r>
      <w:proofErr w:type="spellStart"/>
      <w:r w:rsidRPr="00F14A9F">
        <w:rPr>
          <w:rFonts w:eastAsiaTheme="minorHAnsi"/>
          <w:spacing w:val="-6"/>
          <w:sz w:val="28"/>
          <w:szCs w:val="28"/>
          <w:lang w:val="en-US" w:eastAsia="en-US"/>
        </w:rPr>
        <w:t>Seppanen</w:t>
      </w:r>
      <w:proofErr w:type="spellEnd"/>
      <w:r w:rsidRPr="00F14A9F">
        <w:rPr>
          <w:rFonts w:eastAsiaTheme="minorHAnsi"/>
          <w:spacing w:val="-6"/>
          <w:sz w:val="28"/>
          <w:szCs w:val="28"/>
          <w:lang w:val="en-US" w:eastAsia="en-US"/>
        </w:rPr>
        <w:t xml:space="preserve"> M. Birth and Expansion of Innovation Ecosystems: A Case Study of Copper Production // Journal of Technology Management &amp; Innovation. </w:t>
      </w:r>
      <w:r w:rsidR="003C0747" w:rsidRPr="00F14A9F">
        <w:rPr>
          <w:rFonts w:eastAsiaTheme="minorHAnsi"/>
          <w:spacing w:val="-6"/>
          <w:sz w:val="28"/>
          <w:szCs w:val="28"/>
          <w:lang w:val="en-US" w:eastAsia="en-US"/>
        </w:rPr>
        <w:t xml:space="preserve">- </w:t>
      </w:r>
      <w:r w:rsidRPr="00F14A9F">
        <w:rPr>
          <w:rFonts w:eastAsiaTheme="minorHAnsi"/>
          <w:spacing w:val="-6"/>
          <w:sz w:val="28"/>
          <w:szCs w:val="28"/>
          <w:lang w:val="en-US" w:eastAsia="en-US"/>
        </w:rPr>
        <w:t>2015. Vol. 10(2)</w:t>
      </w:r>
      <w:r w:rsidR="003C0747" w:rsidRPr="00F14A9F">
        <w:rPr>
          <w:rFonts w:eastAsiaTheme="minorHAnsi"/>
          <w:spacing w:val="-6"/>
          <w:sz w:val="28"/>
          <w:szCs w:val="28"/>
          <w:lang w:val="en-US" w:eastAsia="en-US"/>
        </w:rPr>
        <w:t>,</w:t>
      </w:r>
      <w:r w:rsidRPr="00F14A9F">
        <w:rPr>
          <w:rFonts w:eastAsiaTheme="minorHAnsi"/>
          <w:spacing w:val="-6"/>
          <w:sz w:val="28"/>
          <w:szCs w:val="28"/>
          <w:lang w:val="en-US" w:eastAsia="en-US"/>
        </w:rPr>
        <w:t xml:space="preserve"> p. 145-154.</w:t>
      </w:r>
    </w:p>
    <w:p w:rsidR="00BB6FB9" w:rsidRPr="00F14A9F" w:rsidRDefault="00BB6FB9" w:rsidP="00007166">
      <w:pPr>
        <w:jc w:val="center"/>
        <w:rPr>
          <w:b/>
          <w:spacing w:val="-6"/>
          <w:sz w:val="28"/>
          <w:szCs w:val="28"/>
          <w:lang w:val="en-US"/>
        </w:rPr>
      </w:pPr>
    </w:p>
    <w:sectPr w:rsidR="00BB6FB9" w:rsidRPr="00F14A9F" w:rsidSect="003F558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46CBD"/>
    <w:multiLevelType w:val="hybridMultilevel"/>
    <w:tmpl w:val="B7C6C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8F014F"/>
    <w:multiLevelType w:val="hybridMultilevel"/>
    <w:tmpl w:val="7A547CB0"/>
    <w:lvl w:ilvl="0" w:tplc="AFC0D06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43194C44"/>
    <w:multiLevelType w:val="hybridMultilevel"/>
    <w:tmpl w:val="1ECAA0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181305B"/>
    <w:multiLevelType w:val="hybridMultilevel"/>
    <w:tmpl w:val="855811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223"/>
    <w:rsid w:val="000017C5"/>
    <w:rsid w:val="00007166"/>
    <w:rsid w:val="00030107"/>
    <w:rsid w:val="00033BB2"/>
    <w:rsid w:val="00064B1F"/>
    <w:rsid w:val="0008401F"/>
    <w:rsid w:val="000A1E0A"/>
    <w:rsid w:val="000B1922"/>
    <w:rsid w:val="000B50A2"/>
    <w:rsid w:val="00143F46"/>
    <w:rsid w:val="001661A0"/>
    <w:rsid w:val="00180A0F"/>
    <w:rsid w:val="001A1A4F"/>
    <w:rsid w:val="001A7E6C"/>
    <w:rsid w:val="001C000F"/>
    <w:rsid w:val="001E5307"/>
    <w:rsid w:val="002B21E8"/>
    <w:rsid w:val="002B3B3E"/>
    <w:rsid w:val="002C5D0A"/>
    <w:rsid w:val="002D3587"/>
    <w:rsid w:val="00300296"/>
    <w:rsid w:val="003034EE"/>
    <w:rsid w:val="00306015"/>
    <w:rsid w:val="0030755A"/>
    <w:rsid w:val="00335AA8"/>
    <w:rsid w:val="00341EB2"/>
    <w:rsid w:val="00360BBD"/>
    <w:rsid w:val="00370A47"/>
    <w:rsid w:val="003758F7"/>
    <w:rsid w:val="00376112"/>
    <w:rsid w:val="00385148"/>
    <w:rsid w:val="00385A3C"/>
    <w:rsid w:val="00394E71"/>
    <w:rsid w:val="00397452"/>
    <w:rsid w:val="003B0286"/>
    <w:rsid w:val="003C03D3"/>
    <w:rsid w:val="003C0747"/>
    <w:rsid w:val="003E6AFD"/>
    <w:rsid w:val="003F0ACC"/>
    <w:rsid w:val="003F403E"/>
    <w:rsid w:val="003F5585"/>
    <w:rsid w:val="004020FC"/>
    <w:rsid w:val="00406E21"/>
    <w:rsid w:val="004106B9"/>
    <w:rsid w:val="00450E69"/>
    <w:rsid w:val="00486E3F"/>
    <w:rsid w:val="004A57E7"/>
    <w:rsid w:val="004B4B29"/>
    <w:rsid w:val="004B59B4"/>
    <w:rsid w:val="004C1959"/>
    <w:rsid w:val="004C75DA"/>
    <w:rsid w:val="004F5042"/>
    <w:rsid w:val="00524FEF"/>
    <w:rsid w:val="00530186"/>
    <w:rsid w:val="005377DF"/>
    <w:rsid w:val="005727BF"/>
    <w:rsid w:val="00576FED"/>
    <w:rsid w:val="00583F44"/>
    <w:rsid w:val="005C1C61"/>
    <w:rsid w:val="005E6D2C"/>
    <w:rsid w:val="00622DE6"/>
    <w:rsid w:val="00634AD2"/>
    <w:rsid w:val="00650DE1"/>
    <w:rsid w:val="006561E8"/>
    <w:rsid w:val="00672A3E"/>
    <w:rsid w:val="006917FB"/>
    <w:rsid w:val="00696A4F"/>
    <w:rsid w:val="006A7DF6"/>
    <w:rsid w:val="006B6E98"/>
    <w:rsid w:val="006C1DCB"/>
    <w:rsid w:val="006D25CA"/>
    <w:rsid w:val="006D6AD0"/>
    <w:rsid w:val="006E1919"/>
    <w:rsid w:val="006E6654"/>
    <w:rsid w:val="0075779F"/>
    <w:rsid w:val="007B5B05"/>
    <w:rsid w:val="007C7642"/>
    <w:rsid w:val="007D25E9"/>
    <w:rsid w:val="007D5BF9"/>
    <w:rsid w:val="00800501"/>
    <w:rsid w:val="008018D3"/>
    <w:rsid w:val="00814D86"/>
    <w:rsid w:val="00831988"/>
    <w:rsid w:val="00865931"/>
    <w:rsid w:val="0089531E"/>
    <w:rsid w:val="008C3A8A"/>
    <w:rsid w:val="008C63AB"/>
    <w:rsid w:val="009152C5"/>
    <w:rsid w:val="00936298"/>
    <w:rsid w:val="00950C9C"/>
    <w:rsid w:val="00950FF2"/>
    <w:rsid w:val="009717B2"/>
    <w:rsid w:val="00985146"/>
    <w:rsid w:val="00991A96"/>
    <w:rsid w:val="00992E23"/>
    <w:rsid w:val="009A0D0D"/>
    <w:rsid w:val="009A3665"/>
    <w:rsid w:val="009B134C"/>
    <w:rsid w:val="009C3223"/>
    <w:rsid w:val="009E335E"/>
    <w:rsid w:val="009F11F9"/>
    <w:rsid w:val="009F12BF"/>
    <w:rsid w:val="00A0466C"/>
    <w:rsid w:val="00A27FE6"/>
    <w:rsid w:val="00A406C5"/>
    <w:rsid w:val="00AB07A3"/>
    <w:rsid w:val="00B125FE"/>
    <w:rsid w:val="00B175BC"/>
    <w:rsid w:val="00B207FA"/>
    <w:rsid w:val="00B22837"/>
    <w:rsid w:val="00B8364B"/>
    <w:rsid w:val="00BB6FB9"/>
    <w:rsid w:val="00C124E1"/>
    <w:rsid w:val="00C13298"/>
    <w:rsid w:val="00C26360"/>
    <w:rsid w:val="00C323DC"/>
    <w:rsid w:val="00C404CE"/>
    <w:rsid w:val="00C45A5B"/>
    <w:rsid w:val="00C64E31"/>
    <w:rsid w:val="00C66DC2"/>
    <w:rsid w:val="00C939CA"/>
    <w:rsid w:val="00CB4FCF"/>
    <w:rsid w:val="00CC39B2"/>
    <w:rsid w:val="00CE237D"/>
    <w:rsid w:val="00CE5A2E"/>
    <w:rsid w:val="00D21515"/>
    <w:rsid w:val="00D36D25"/>
    <w:rsid w:val="00D40959"/>
    <w:rsid w:val="00D53118"/>
    <w:rsid w:val="00D75371"/>
    <w:rsid w:val="00DB353A"/>
    <w:rsid w:val="00DB725F"/>
    <w:rsid w:val="00DC0D40"/>
    <w:rsid w:val="00DC7CE8"/>
    <w:rsid w:val="00DE0382"/>
    <w:rsid w:val="00DE4AF1"/>
    <w:rsid w:val="00E0229A"/>
    <w:rsid w:val="00E073F7"/>
    <w:rsid w:val="00E21981"/>
    <w:rsid w:val="00E231EF"/>
    <w:rsid w:val="00E370EE"/>
    <w:rsid w:val="00E4402B"/>
    <w:rsid w:val="00E73745"/>
    <w:rsid w:val="00EA0F1E"/>
    <w:rsid w:val="00EA2573"/>
    <w:rsid w:val="00EC5451"/>
    <w:rsid w:val="00ED36EB"/>
    <w:rsid w:val="00ED4A8A"/>
    <w:rsid w:val="00EF0535"/>
    <w:rsid w:val="00EF2956"/>
    <w:rsid w:val="00F04D54"/>
    <w:rsid w:val="00F14A9F"/>
    <w:rsid w:val="00F40955"/>
    <w:rsid w:val="00F410EF"/>
    <w:rsid w:val="00F91323"/>
    <w:rsid w:val="00F94A78"/>
    <w:rsid w:val="00FB18C3"/>
    <w:rsid w:val="00FD0952"/>
    <w:rsid w:val="00FD48E7"/>
    <w:rsid w:val="00FD63CC"/>
    <w:rsid w:val="00FE1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2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307"/>
    <w:pPr>
      <w:ind w:left="720"/>
      <w:contextualSpacing/>
    </w:pPr>
  </w:style>
  <w:style w:type="table" w:styleId="a4">
    <w:name w:val="Table Grid"/>
    <w:basedOn w:val="a1"/>
    <w:uiPriority w:val="39"/>
    <w:rsid w:val="00064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30755A"/>
    <w:pPr>
      <w:spacing w:before="100" w:beforeAutospacing="1" w:after="100" w:afterAutospacing="1"/>
    </w:pPr>
  </w:style>
  <w:style w:type="character" w:styleId="a6">
    <w:name w:val="Strong"/>
    <w:basedOn w:val="a0"/>
    <w:uiPriority w:val="22"/>
    <w:qFormat/>
    <w:rsid w:val="0030755A"/>
    <w:rPr>
      <w:b/>
      <w:bCs/>
    </w:rPr>
  </w:style>
  <w:style w:type="character" w:styleId="a7">
    <w:name w:val="Hyperlink"/>
    <w:basedOn w:val="a0"/>
    <w:uiPriority w:val="99"/>
    <w:unhideWhenUsed/>
    <w:rsid w:val="00E231EF"/>
    <w:rPr>
      <w:color w:val="0000FF"/>
      <w:u w:val="single"/>
    </w:rPr>
  </w:style>
  <w:style w:type="character" w:customStyle="1" w:styleId="1">
    <w:name w:val="Неразрешенное упоминание1"/>
    <w:basedOn w:val="a0"/>
    <w:uiPriority w:val="99"/>
    <w:semiHidden/>
    <w:unhideWhenUsed/>
    <w:rsid w:val="00B175BC"/>
    <w:rPr>
      <w:color w:val="605E5C"/>
      <w:shd w:val="clear" w:color="auto" w:fill="E1DFDD"/>
    </w:rPr>
  </w:style>
  <w:style w:type="paragraph" w:styleId="a8">
    <w:name w:val="Balloon Text"/>
    <w:basedOn w:val="a"/>
    <w:link w:val="a9"/>
    <w:uiPriority w:val="99"/>
    <w:semiHidden/>
    <w:unhideWhenUsed/>
    <w:rsid w:val="003F5585"/>
    <w:rPr>
      <w:rFonts w:ascii="Segoe UI" w:hAnsi="Segoe UI" w:cs="Segoe UI"/>
      <w:sz w:val="18"/>
      <w:szCs w:val="18"/>
    </w:rPr>
  </w:style>
  <w:style w:type="character" w:customStyle="1" w:styleId="a9">
    <w:name w:val="Текст выноски Знак"/>
    <w:basedOn w:val="a0"/>
    <w:link w:val="a8"/>
    <w:uiPriority w:val="99"/>
    <w:semiHidden/>
    <w:rsid w:val="003F558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2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307"/>
    <w:pPr>
      <w:ind w:left="720"/>
      <w:contextualSpacing/>
    </w:pPr>
  </w:style>
  <w:style w:type="table" w:styleId="a4">
    <w:name w:val="Table Grid"/>
    <w:basedOn w:val="a1"/>
    <w:uiPriority w:val="39"/>
    <w:rsid w:val="00064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30755A"/>
    <w:pPr>
      <w:spacing w:before="100" w:beforeAutospacing="1" w:after="100" w:afterAutospacing="1"/>
    </w:pPr>
  </w:style>
  <w:style w:type="character" w:styleId="a6">
    <w:name w:val="Strong"/>
    <w:basedOn w:val="a0"/>
    <w:uiPriority w:val="22"/>
    <w:qFormat/>
    <w:rsid w:val="0030755A"/>
    <w:rPr>
      <w:b/>
      <w:bCs/>
    </w:rPr>
  </w:style>
  <w:style w:type="character" w:styleId="a7">
    <w:name w:val="Hyperlink"/>
    <w:basedOn w:val="a0"/>
    <w:uiPriority w:val="99"/>
    <w:unhideWhenUsed/>
    <w:rsid w:val="00E231EF"/>
    <w:rPr>
      <w:color w:val="0000FF"/>
      <w:u w:val="single"/>
    </w:rPr>
  </w:style>
  <w:style w:type="character" w:customStyle="1" w:styleId="1">
    <w:name w:val="Неразрешенное упоминание1"/>
    <w:basedOn w:val="a0"/>
    <w:uiPriority w:val="99"/>
    <w:semiHidden/>
    <w:unhideWhenUsed/>
    <w:rsid w:val="00B175BC"/>
    <w:rPr>
      <w:color w:val="605E5C"/>
      <w:shd w:val="clear" w:color="auto" w:fill="E1DFDD"/>
    </w:rPr>
  </w:style>
  <w:style w:type="paragraph" w:styleId="a8">
    <w:name w:val="Balloon Text"/>
    <w:basedOn w:val="a"/>
    <w:link w:val="a9"/>
    <w:uiPriority w:val="99"/>
    <w:semiHidden/>
    <w:unhideWhenUsed/>
    <w:rsid w:val="003F5585"/>
    <w:rPr>
      <w:rFonts w:ascii="Segoe UI" w:hAnsi="Segoe UI" w:cs="Segoe UI"/>
      <w:sz w:val="18"/>
      <w:szCs w:val="18"/>
    </w:rPr>
  </w:style>
  <w:style w:type="character" w:customStyle="1" w:styleId="a9">
    <w:name w:val="Текст выноски Знак"/>
    <w:basedOn w:val="a0"/>
    <w:link w:val="a8"/>
    <w:uiPriority w:val="99"/>
    <w:semiHidden/>
    <w:rsid w:val="003F558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635621">
      <w:bodyDiv w:val="1"/>
      <w:marLeft w:val="0"/>
      <w:marRight w:val="0"/>
      <w:marTop w:val="0"/>
      <w:marBottom w:val="0"/>
      <w:divBdr>
        <w:top w:val="none" w:sz="0" w:space="0" w:color="auto"/>
        <w:left w:val="none" w:sz="0" w:space="0" w:color="auto"/>
        <w:bottom w:val="none" w:sz="0" w:space="0" w:color="auto"/>
        <w:right w:val="none" w:sz="0" w:space="0" w:color="auto"/>
      </w:divBdr>
    </w:div>
    <w:div w:id="313991522">
      <w:bodyDiv w:val="1"/>
      <w:marLeft w:val="0"/>
      <w:marRight w:val="0"/>
      <w:marTop w:val="0"/>
      <w:marBottom w:val="0"/>
      <w:divBdr>
        <w:top w:val="none" w:sz="0" w:space="0" w:color="auto"/>
        <w:left w:val="none" w:sz="0" w:space="0" w:color="auto"/>
        <w:bottom w:val="none" w:sz="0" w:space="0" w:color="auto"/>
        <w:right w:val="none" w:sz="0" w:space="0" w:color="auto"/>
      </w:divBdr>
      <w:divsChild>
        <w:div w:id="1338076449">
          <w:marLeft w:val="0"/>
          <w:marRight w:val="0"/>
          <w:marTop w:val="0"/>
          <w:marBottom w:val="420"/>
          <w:divBdr>
            <w:top w:val="none" w:sz="0" w:space="0" w:color="auto"/>
            <w:left w:val="none" w:sz="0" w:space="0" w:color="auto"/>
            <w:bottom w:val="none" w:sz="0" w:space="0" w:color="auto"/>
            <w:right w:val="none" w:sz="0" w:space="0" w:color="auto"/>
          </w:divBdr>
        </w:div>
        <w:div w:id="1139834766">
          <w:marLeft w:val="0"/>
          <w:marRight w:val="0"/>
          <w:marTop w:val="0"/>
          <w:marBottom w:val="420"/>
          <w:divBdr>
            <w:top w:val="none" w:sz="0" w:space="0" w:color="auto"/>
            <w:left w:val="none" w:sz="0" w:space="0" w:color="auto"/>
            <w:bottom w:val="none" w:sz="0" w:space="0" w:color="auto"/>
            <w:right w:val="none" w:sz="0" w:space="0" w:color="auto"/>
          </w:divBdr>
        </w:div>
      </w:divsChild>
    </w:div>
    <w:div w:id="630750798">
      <w:bodyDiv w:val="1"/>
      <w:marLeft w:val="0"/>
      <w:marRight w:val="0"/>
      <w:marTop w:val="0"/>
      <w:marBottom w:val="0"/>
      <w:divBdr>
        <w:top w:val="none" w:sz="0" w:space="0" w:color="auto"/>
        <w:left w:val="none" w:sz="0" w:space="0" w:color="auto"/>
        <w:bottom w:val="none" w:sz="0" w:space="0" w:color="auto"/>
        <w:right w:val="none" w:sz="0" w:space="0" w:color="auto"/>
      </w:divBdr>
    </w:div>
    <w:div w:id="898513720">
      <w:bodyDiv w:val="1"/>
      <w:marLeft w:val="0"/>
      <w:marRight w:val="0"/>
      <w:marTop w:val="0"/>
      <w:marBottom w:val="0"/>
      <w:divBdr>
        <w:top w:val="none" w:sz="0" w:space="0" w:color="auto"/>
        <w:left w:val="none" w:sz="0" w:space="0" w:color="auto"/>
        <w:bottom w:val="none" w:sz="0" w:space="0" w:color="auto"/>
        <w:right w:val="none" w:sz="0" w:space="0" w:color="auto"/>
      </w:divBdr>
    </w:div>
    <w:div w:id="971331307">
      <w:bodyDiv w:val="1"/>
      <w:marLeft w:val="0"/>
      <w:marRight w:val="0"/>
      <w:marTop w:val="0"/>
      <w:marBottom w:val="0"/>
      <w:divBdr>
        <w:top w:val="none" w:sz="0" w:space="0" w:color="auto"/>
        <w:left w:val="none" w:sz="0" w:space="0" w:color="auto"/>
        <w:bottom w:val="none" w:sz="0" w:space="0" w:color="auto"/>
        <w:right w:val="none" w:sz="0" w:space="0" w:color="auto"/>
      </w:divBdr>
    </w:div>
    <w:div w:id="1215316551">
      <w:bodyDiv w:val="1"/>
      <w:marLeft w:val="0"/>
      <w:marRight w:val="0"/>
      <w:marTop w:val="0"/>
      <w:marBottom w:val="0"/>
      <w:divBdr>
        <w:top w:val="none" w:sz="0" w:space="0" w:color="auto"/>
        <w:left w:val="none" w:sz="0" w:space="0" w:color="auto"/>
        <w:bottom w:val="none" w:sz="0" w:space="0" w:color="auto"/>
        <w:right w:val="none" w:sz="0" w:space="0" w:color="auto"/>
      </w:divBdr>
    </w:div>
    <w:div w:id="1813521024">
      <w:bodyDiv w:val="1"/>
      <w:marLeft w:val="0"/>
      <w:marRight w:val="0"/>
      <w:marTop w:val="0"/>
      <w:marBottom w:val="0"/>
      <w:divBdr>
        <w:top w:val="none" w:sz="0" w:space="0" w:color="auto"/>
        <w:left w:val="none" w:sz="0" w:space="0" w:color="auto"/>
        <w:bottom w:val="none" w:sz="0" w:space="0" w:color="auto"/>
        <w:right w:val="none" w:sz="0" w:space="0" w:color="auto"/>
      </w:divBdr>
    </w:div>
    <w:div w:id="1868250971">
      <w:bodyDiv w:val="1"/>
      <w:marLeft w:val="0"/>
      <w:marRight w:val="0"/>
      <w:marTop w:val="0"/>
      <w:marBottom w:val="0"/>
      <w:divBdr>
        <w:top w:val="none" w:sz="0" w:space="0" w:color="auto"/>
        <w:left w:val="none" w:sz="0" w:space="0" w:color="auto"/>
        <w:bottom w:val="none" w:sz="0" w:space="0" w:color="auto"/>
        <w:right w:val="none" w:sz="0" w:space="0" w:color="auto"/>
      </w:divBdr>
    </w:div>
    <w:div w:id="189334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cons/c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ru/news/b/articles/archive/2019/02/0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3168</Words>
  <Characters>18063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Asus</cp:lastModifiedBy>
  <cp:revision>2</cp:revision>
  <cp:lastPrinted>2019-05-06T11:45:00Z</cp:lastPrinted>
  <dcterms:created xsi:type="dcterms:W3CDTF">2019-05-30T15:55:00Z</dcterms:created>
  <dcterms:modified xsi:type="dcterms:W3CDTF">2019-05-30T15:55:00Z</dcterms:modified>
</cp:coreProperties>
</file>