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98" w:rsidRPr="00EB7DBA" w:rsidRDefault="00B03B98" w:rsidP="00B03B9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7DBA">
        <w:rPr>
          <w:rFonts w:ascii="Times New Roman" w:hAnsi="Times New Roman" w:cs="Times New Roman"/>
          <w:i/>
          <w:sz w:val="28"/>
          <w:szCs w:val="28"/>
        </w:rPr>
        <w:t>Раис Сулейманов</w:t>
      </w:r>
    </w:p>
    <w:p w:rsidR="00B03B98" w:rsidRDefault="00B03B98" w:rsidP="00B03B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(эксперт Института национальной стратегии)</w:t>
      </w:r>
    </w:p>
    <w:p w:rsidR="00B03B98" w:rsidRDefault="00B03B98" w:rsidP="00B03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B98" w:rsidRDefault="00F1333A" w:rsidP="00B03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Китайская интеграция в Поволжье</w:t>
      </w:r>
      <w:r w:rsidR="00B03B98" w:rsidRPr="00EB7DBA">
        <w:rPr>
          <w:b/>
          <w:sz w:val="28"/>
          <w:szCs w:val="28"/>
        </w:rPr>
        <w:t xml:space="preserve">: </w:t>
      </w:r>
    </w:p>
    <w:p w:rsidR="00B03B98" w:rsidRPr="00EB7DBA" w:rsidRDefault="00F1333A" w:rsidP="00B03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</w:t>
      </w:r>
      <w:r w:rsidR="00B86C39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B86C39">
        <w:rPr>
          <w:b/>
          <w:sz w:val="28"/>
          <w:szCs w:val="28"/>
        </w:rPr>
        <w:t>присутствие</w:t>
      </w:r>
      <w:r>
        <w:rPr>
          <w:b/>
          <w:sz w:val="28"/>
          <w:szCs w:val="28"/>
        </w:rPr>
        <w:t xml:space="preserve"> Пекина </w:t>
      </w:r>
      <w:r w:rsidR="00B86C39">
        <w:rPr>
          <w:b/>
          <w:sz w:val="28"/>
          <w:szCs w:val="28"/>
        </w:rPr>
        <w:t xml:space="preserve">и реакция на нее </w:t>
      </w:r>
      <w:r>
        <w:rPr>
          <w:b/>
          <w:sz w:val="28"/>
          <w:szCs w:val="28"/>
        </w:rPr>
        <w:t>в регионе</w:t>
      </w:r>
    </w:p>
    <w:p w:rsidR="00B03B98" w:rsidRPr="00EB7DBA" w:rsidRDefault="00B03B98" w:rsidP="00B03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B98" w:rsidRDefault="00B03B98" w:rsidP="00B03B9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DBA">
        <w:rPr>
          <w:rFonts w:ascii="Times New Roman" w:hAnsi="Times New Roman" w:cs="Times New Roman"/>
          <w:i/>
          <w:sz w:val="24"/>
          <w:szCs w:val="24"/>
        </w:rPr>
        <w:t xml:space="preserve">(Тезисы доклада на </w:t>
      </w:r>
      <w:r w:rsidRPr="00EB7DBA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EB7DBA">
        <w:rPr>
          <w:rFonts w:ascii="Times New Roman" w:hAnsi="Times New Roman" w:cs="Times New Roman"/>
          <w:i/>
          <w:sz w:val="24"/>
          <w:szCs w:val="24"/>
        </w:rPr>
        <w:t xml:space="preserve"> Казанский Евразийский научно-практический форум «</w:t>
      </w:r>
      <w:r w:rsidRPr="00EB7DBA">
        <w:rPr>
          <w:rFonts w:ascii="Times New Roman" w:hAnsi="Times New Roman" w:cs="Times New Roman"/>
          <w:b/>
          <w:i/>
          <w:sz w:val="24"/>
          <w:szCs w:val="24"/>
        </w:rPr>
        <w:t xml:space="preserve">Интеграционный и модернизационный потенциал Евразии: </w:t>
      </w:r>
    </w:p>
    <w:p w:rsidR="00B03B98" w:rsidRDefault="00B03B98" w:rsidP="00B03B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DBA">
        <w:rPr>
          <w:rFonts w:ascii="Times New Roman" w:hAnsi="Times New Roman" w:cs="Times New Roman"/>
          <w:b/>
          <w:i/>
          <w:sz w:val="24"/>
          <w:szCs w:val="24"/>
        </w:rPr>
        <w:t>Состояние. Проекты. Форматы реализации</w:t>
      </w:r>
      <w:r w:rsidRPr="00EB7DBA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B03B98" w:rsidRPr="00EB7DBA" w:rsidRDefault="00B03B98" w:rsidP="00B03B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DBA">
        <w:rPr>
          <w:rFonts w:ascii="Times New Roman" w:hAnsi="Times New Roman" w:cs="Times New Roman"/>
          <w:i/>
          <w:sz w:val="24"/>
          <w:szCs w:val="24"/>
        </w:rPr>
        <w:t>10-11 июня 2019 года, Казань)</w:t>
      </w:r>
    </w:p>
    <w:p w:rsidR="00B03B98" w:rsidRDefault="00B03B98" w:rsidP="00B03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241" w:rsidRDefault="00F1333A" w:rsidP="00F133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и разносторонний интерес Китайской Народной Республики к Поволжью, ставший </w:t>
      </w:r>
      <w:r w:rsidR="0052518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ощутимым к концу второго десятилетия </w:t>
      </w:r>
      <w:r w:rsidR="00CD75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D75CA">
        <w:rPr>
          <w:rFonts w:ascii="Times New Roman" w:hAnsi="Times New Roman" w:cs="Times New Roman"/>
          <w:sz w:val="28"/>
          <w:szCs w:val="28"/>
        </w:rPr>
        <w:t xml:space="preserve"> века, становится </w:t>
      </w:r>
      <w:r w:rsidR="0052518D">
        <w:rPr>
          <w:rFonts w:ascii="Times New Roman" w:hAnsi="Times New Roman" w:cs="Times New Roman"/>
          <w:sz w:val="28"/>
          <w:szCs w:val="28"/>
        </w:rPr>
        <w:t xml:space="preserve">чаще </w:t>
      </w:r>
      <w:r w:rsidR="00CD75CA">
        <w:rPr>
          <w:rFonts w:ascii="Times New Roman" w:hAnsi="Times New Roman" w:cs="Times New Roman"/>
          <w:sz w:val="28"/>
          <w:szCs w:val="28"/>
        </w:rPr>
        <w:t xml:space="preserve">заметным через экономическое и гуманитарное присутствие Пекина в регионе. Это выражается не только в том, что Китай инвестирует в создание промышленных предприятий на территории, </w:t>
      </w:r>
      <w:r w:rsidR="00F80FC8">
        <w:rPr>
          <w:rFonts w:ascii="Times New Roman" w:hAnsi="Times New Roman" w:cs="Times New Roman"/>
          <w:sz w:val="28"/>
          <w:szCs w:val="28"/>
        </w:rPr>
        <w:t>казалось бы,</w:t>
      </w:r>
      <w:r w:rsidR="00CD75CA">
        <w:rPr>
          <w:rFonts w:ascii="Times New Roman" w:hAnsi="Times New Roman" w:cs="Times New Roman"/>
          <w:sz w:val="28"/>
          <w:szCs w:val="28"/>
        </w:rPr>
        <w:t xml:space="preserve"> столь отдаленных от его границы регионов Европейской части России, но и </w:t>
      </w:r>
      <w:r w:rsidR="0052518D">
        <w:rPr>
          <w:rFonts w:ascii="Times New Roman" w:hAnsi="Times New Roman" w:cs="Times New Roman"/>
          <w:sz w:val="28"/>
          <w:szCs w:val="28"/>
        </w:rPr>
        <w:t>параллельно с этим запускает процесс</w:t>
      </w:r>
      <w:r w:rsidR="00F80FC8">
        <w:rPr>
          <w:rFonts w:ascii="Times New Roman" w:hAnsi="Times New Roman" w:cs="Times New Roman"/>
          <w:sz w:val="28"/>
          <w:szCs w:val="28"/>
        </w:rPr>
        <w:t xml:space="preserve"> формирования «мягкой силы» Пекина в регионе.</w:t>
      </w:r>
    </w:p>
    <w:p w:rsidR="00F1333A" w:rsidRDefault="00F80FC8" w:rsidP="00B6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происходит не только через сет</w:t>
      </w:r>
      <w:r w:rsidR="005251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культурно-образовательных структур (в первую очередь, речь идет об «институтах Конфуция»), но и </w:t>
      </w:r>
      <w:r w:rsidR="00B63BBA">
        <w:rPr>
          <w:rFonts w:ascii="Times New Roman" w:hAnsi="Times New Roman" w:cs="Times New Roman"/>
          <w:sz w:val="28"/>
          <w:szCs w:val="28"/>
        </w:rPr>
        <w:t>через формирование позитивного и комплиментарного отношения к Китаю со стороны элиты, интеллигенции и по возможности широких слоев населения регионов Поволжья.</w:t>
      </w:r>
    </w:p>
    <w:p w:rsidR="00F1333A" w:rsidRDefault="00B63BBA" w:rsidP="00CD7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</w:t>
      </w:r>
      <w:r w:rsidR="00F1333A">
        <w:rPr>
          <w:rFonts w:ascii="Times New Roman" w:hAnsi="Times New Roman" w:cs="Times New Roman"/>
          <w:sz w:val="28"/>
          <w:szCs w:val="28"/>
        </w:rPr>
        <w:t>, что среди национальной интеллигенции республик Поволжья Пекин встречает разн</w:t>
      </w:r>
      <w:r w:rsidR="00CD75CA">
        <w:rPr>
          <w:rFonts w:ascii="Times New Roman" w:hAnsi="Times New Roman" w:cs="Times New Roman"/>
          <w:sz w:val="28"/>
          <w:szCs w:val="28"/>
        </w:rPr>
        <w:t>ое к себе отношение. Если проанализировать как письменные труды, так и публичные выступления современных идеологов татарского национализма, то можно удивиться тому, что они уделяют пристальное внимание теме Китая</w:t>
      </w:r>
      <w:r w:rsidR="0052518D">
        <w:rPr>
          <w:rFonts w:ascii="Times New Roman" w:hAnsi="Times New Roman" w:cs="Times New Roman"/>
          <w:sz w:val="28"/>
          <w:szCs w:val="28"/>
        </w:rPr>
        <w:t xml:space="preserve"> (учитывая, что КНР все-таки отдаленная от Поволжья страна)</w:t>
      </w:r>
      <w:r w:rsidR="00CD75CA">
        <w:rPr>
          <w:rFonts w:ascii="Times New Roman" w:hAnsi="Times New Roman" w:cs="Times New Roman"/>
          <w:sz w:val="28"/>
          <w:szCs w:val="28"/>
        </w:rPr>
        <w:t xml:space="preserve">. Причем, что самое любопытное этот интерес носит порой прямо противоположный характер – от китаемании до </w:t>
      </w:r>
      <w:r w:rsidR="0052518D">
        <w:rPr>
          <w:rFonts w:ascii="Times New Roman" w:hAnsi="Times New Roman" w:cs="Times New Roman"/>
          <w:sz w:val="28"/>
          <w:szCs w:val="28"/>
        </w:rPr>
        <w:t>китаефобии</w:t>
      </w:r>
      <w:r w:rsidR="00CD75CA">
        <w:rPr>
          <w:rFonts w:ascii="Times New Roman" w:hAnsi="Times New Roman" w:cs="Times New Roman"/>
          <w:sz w:val="28"/>
          <w:szCs w:val="28"/>
        </w:rPr>
        <w:t>.</w:t>
      </w:r>
    </w:p>
    <w:p w:rsidR="00CD75CA" w:rsidRDefault="00CD75CA" w:rsidP="00CD7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видный идеолог современного татарского неоязычества (тенгрианства) Рафаэль Безертинов, автор нескольких объемных работ по истории и религиозному прошлому татар, открыто подчеркивает, что с Китаем татар связывает куда более продолжительный период их истории, чем с Россией. </w:t>
      </w:r>
      <w:r w:rsidR="005251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ближение с Пекином воспринимается Безертиновым как своеобразный шаг в сторо</w:t>
      </w:r>
      <w:r w:rsidR="00B63BBA">
        <w:rPr>
          <w:rFonts w:ascii="Times New Roman" w:hAnsi="Times New Roman" w:cs="Times New Roman"/>
          <w:sz w:val="28"/>
          <w:szCs w:val="28"/>
        </w:rPr>
        <w:t>ну восстановления исторической преемственности и традиций взаимного сотрудничества.</w:t>
      </w:r>
    </w:p>
    <w:p w:rsidR="00F80FC8" w:rsidRDefault="00B63BBA" w:rsidP="00CD7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опасения от китайского присутствия в регионе, как это не удивительно, высказала публично лидер радикального крыла современного татарского национализма писательница Фаузия Байрамова</w:t>
      </w:r>
      <w:r w:rsidR="00B86C39">
        <w:rPr>
          <w:rFonts w:ascii="Times New Roman" w:hAnsi="Times New Roman" w:cs="Times New Roman"/>
          <w:sz w:val="28"/>
          <w:szCs w:val="28"/>
        </w:rPr>
        <w:t>, выступая на ежегодно организуемом ее сторонниками митинге в день взятия Казани Иваном Грозным, где она заговорила о «поглощении» Китаем всех, с кем он начинает «сотрудничать».</w:t>
      </w:r>
    </w:p>
    <w:p w:rsidR="006B1F12" w:rsidRDefault="00F80FC8" w:rsidP="00CD7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анализе китайского присутствия в Поволжье в различных сферах важно подчеркнуть, что перед</w:t>
      </w:r>
      <w:r w:rsidR="008A6B80">
        <w:rPr>
          <w:rFonts w:ascii="Times New Roman" w:hAnsi="Times New Roman" w:cs="Times New Roman"/>
          <w:sz w:val="28"/>
          <w:szCs w:val="28"/>
        </w:rPr>
        <w:t xml:space="preserve"> нами</w:t>
      </w:r>
      <w:r>
        <w:rPr>
          <w:rFonts w:ascii="Times New Roman" w:hAnsi="Times New Roman" w:cs="Times New Roman"/>
          <w:sz w:val="28"/>
          <w:szCs w:val="28"/>
        </w:rPr>
        <w:t xml:space="preserve"> взаимообоюдный интерес: не только сам Пекин проявляет внимание к новому для его экономики и внешней политики региону, но и со стороны самих регионов Поволжья имеется желание сблизиться с Китаем в расчёте на его инвестиции. По крайней мере, это хорошо видно на примере Татарстана, где деловая активность действующего его президента Рустама Минниханова, регулярно выезжающего в зарубежные страны с целью налаживания и углублени</w:t>
      </w:r>
      <w:r w:rsidR="006B1F12">
        <w:rPr>
          <w:rFonts w:ascii="Times New Roman" w:hAnsi="Times New Roman" w:cs="Times New Roman"/>
          <w:sz w:val="28"/>
          <w:szCs w:val="28"/>
        </w:rPr>
        <w:t>я сотрудничества, направлена и в сторону Поднебесной. Причем глава Татарстана старается</w:t>
      </w:r>
      <w:r w:rsidR="008A6B80">
        <w:rPr>
          <w:rFonts w:ascii="Times New Roman" w:hAnsi="Times New Roman" w:cs="Times New Roman"/>
          <w:sz w:val="28"/>
          <w:szCs w:val="28"/>
        </w:rPr>
        <w:t xml:space="preserve"> найти разные пути сотрудничества: и напрямую через Пекин, и через Синьцзян-Уйгурский автономный округ, и через другие регионы КНР. </w:t>
      </w:r>
    </w:p>
    <w:p w:rsidR="006B1F12" w:rsidRDefault="006B1F12" w:rsidP="00CD7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не остается в долгу: уже сейчас на территории Татарстана функционируют два китайских завода (в Набережных Челнах и Менделеевске), и это только начал</w:t>
      </w:r>
      <w:r w:rsidR="008A6B80">
        <w:rPr>
          <w:rFonts w:ascii="Times New Roman" w:hAnsi="Times New Roman" w:cs="Times New Roman"/>
          <w:sz w:val="28"/>
          <w:szCs w:val="28"/>
        </w:rPr>
        <w:t>о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присутствия Пекина в этой поволжской республики. </w:t>
      </w:r>
    </w:p>
    <w:p w:rsidR="00F80FC8" w:rsidRDefault="006B1F12" w:rsidP="00B6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строительство предприятий Китаем в Поволжье далеко не всегда воспринимается позитивно местным населением. Яркий </w:t>
      </w:r>
      <w:r w:rsidRPr="006B1F12">
        <w:rPr>
          <w:rFonts w:ascii="Times New Roman" w:hAnsi="Times New Roman" w:cs="Times New Roman"/>
          <w:sz w:val="28"/>
          <w:szCs w:val="28"/>
        </w:rPr>
        <w:t>пример – события в Чувашии в 2018 году, когда жители деревни Эхветкасы</w:t>
      </w:r>
      <w:r>
        <w:rPr>
          <w:rFonts w:ascii="Times New Roman" w:hAnsi="Times New Roman" w:cs="Times New Roman"/>
          <w:sz w:val="28"/>
          <w:szCs w:val="28"/>
        </w:rPr>
        <w:t xml:space="preserve"> вышли на стихийный уличный протест против постройки китайской компанией</w:t>
      </w:r>
      <w:r w:rsidRPr="006B1F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Сычуань-Чувашия» завода по производству сухого молока. </w:t>
      </w:r>
      <w:r w:rsidR="00B63BBA">
        <w:rPr>
          <w:rFonts w:ascii="Times New Roman" w:hAnsi="Times New Roman" w:cs="Times New Roman"/>
          <w:sz w:val="28"/>
          <w:szCs w:val="28"/>
        </w:rPr>
        <w:t>Опасение жителей вызвали не только возможные экологические последствия от строительства, но и то, что Китай при строительстве и дальнейшем функционировании собственных предприятий завозит китайских рабочих, что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BA">
        <w:rPr>
          <w:rFonts w:ascii="Times New Roman" w:hAnsi="Times New Roman" w:cs="Times New Roman"/>
          <w:sz w:val="28"/>
          <w:szCs w:val="28"/>
        </w:rPr>
        <w:t>о демографических последствиях экономического инвестирования Пекина в Поволжье.</w:t>
      </w:r>
    </w:p>
    <w:p w:rsidR="008A6B80" w:rsidRDefault="008A6B80" w:rsidP="00B6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B80" w:rsidRPr="006B1F12" w:rsidRDefault="008A6B80" w:rsidP="00B6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6B80" w:rsidRPr="006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1E"/>
    <w:rsid w:val="004E3241"/>
    <w:rsid w:val="0052518D"/>
    <w:rsid w:val="006B1F12"/>
    <w:rsid w:val="008A6B80"/>
    <w:rsid w:val="00B03B98"/>
    <w:rsid w:val="00B63BBA"/>
    <w:rsid w:val="00B86C39"/>
    <w:rsid w:val="00CD75CA"/>
    <w:rsid w:val="00F1333A"/>
    <w:rsid w:val="00F80FC8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6AC2-8E4D-403D-92E5-F0EC8A6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Сулейманова</dc:creator>
  <cp:keywords/>
  <dc:description/>
  <cp:lastModifiedBy>Резида Сулейманова</cp:lastModifiedBy>
  <cp:revision>5</cp:revision>
  <dcterms:created xsi:type="dcterms:W3CDTF">2019-05-07T05:49:00Z</dcterms:created>
  <dcterms:modified xsi:type="dcterms:W3CDTF">2019-05-07T07:12:00Z</dcterms:modified>
</cp:coreProperties>
</file>