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A3" w:rsidRDefault="008E30A3" w:rsidP="008E30A3">
      <w:pPr>
        <w:spacing w:after="0" w:line="240" w:lineRule="auto"/>
        <w:jc w:val="right"/>
        <w:rPr>
          <w:rFonts w:ascii="Times New Roman" w:hAnsi="Times New Roman" w:cs="Times New Roman"/>
          <w:b/>
          <w:sz w:val="32"/>
          <w:szCs w:val="32"/>
        </w:rPr>
      </w:pPr>
      <w:bookmarkStart w:id="0" w:name="_GoBack"/>
      <w:bookmarkEnd w:id="0"/>
      <w:proofErr w:type="spellStart"/>
      <w:r>
        <w:rPr>
          <w:rFonts w:ascii="Times New Roman" w:hAnsi="Times New Roman" w:cs="Times New Roman"/>
          <w:b/>
          <w:sz w:val="32"/>
          <w:szCs w:val="32"/>
        </w:rPr>
        <w:t>Якшибаева</w:t>
      </w:r>
      <w:proofErr w:type="spellEnd"/>
      <w:r>
        <w:rPr>
          <w:rFonts w:ascii="Times New Roman" w:hAnsi="Times New Roman" w:cs="Times New Roman"/>
          <w:b/>
          <w:sz w:val="32"/>
          <w:szCs w:val="32"/>
        </w:rPr>
        <w:t xml:space="preserve"> Гульнара </w:t>
      </w:r>
      <w:proofErr w:type="spellStart"/>
      <w:r>
        <w:rPr>
          <w:rFonts w:ascii="Times New Roman" w:hAnsi="Times New Roman" w:cs="Times New Roman"/>
          <w:b/>
          <w:sz w:val="32"/>
          <w:szCs w:val="32"/>
        </w:rPr>
        <w:t>Вахитовна</w:t>
      </w:r>
      <w:proofErr w:type="spellEnd"/>
    </w:p>
    <w:p w:rsidR="008E30A3" w:rsidRDefault="008E30A3" w:rsidP="008E30A3">
      <w:pPr>
        <w:spacing w:after="0" w:line="240" w:lineRule="auto"/>
        <w:jc w:val="right"/>
        <w:rPr>
          <w:rFonts w:ascii="Times New Roman" w:hAnsi="Times New Roman" w:cs="Times New Roman"/>
          <w:b/>
          <w:sz w:val="32"/>
          <w:szCs w:val="32"/>
        </w:rPr>
      </w:pPr>
    </w:p>
    <w:p w:rsidR="008E30A3" w:rsidRDefault="008E30A3" w:rsidP="008E30A3">
      <w:pPr>
        <w:spacing w:after="0" w:line="240" w:lineRule="auto"/>
        <w:jc w:val="center"/>
        <w:rPr>
          <w:rFonts w:ascii="Times New Roman" w:hAnsi="Times New Roman" w:cs="Times New Roman"/>
          <w:b/>
          <w:sz w:val="32"/>
          <w:szCs w:val="32"/>
        </w:rPr>
      </w:pPr>
      <w:r w:rsidRPr="00FC4EB7">
        <w:rPr>
          <w:rFonts w:ascii="Times New Roman" w:hAnsi="Times New Roman" w:cs="Times New Roman"/>
          <w:b/>
          <w:sz w:val="32"/>
          <w:szCs w:val="32"/>
        </w:rPr>
        <w:t>РЕГУЛИРОВАНИ</w:t>
      </w:r>
      <w:r>
        <w:rPr>
          <w:rFonts w:ascii="Times New Roman" w:hAnsi="Times New Roman" w:cs="Times New Roman"/>
          <w:b/>
          <w:sz w:val="32"/>
          <w:szCs w:val="32"/>
        </w:rPr>
        <w:t>Е</w:t>
      </w:r>
      <w:r w:rsidRPr="00FC4EB7">
        <w:rPr>
          <w:rFonts w:ascii="Times New Roman" w:hAnsi="Times New Roman" w:cs="Times New Roman"/>
          <w:b/>
          <w:sz w:val="32"/>
          <w:szCs w:val="32"/>
        </w:rPr>
        <w:t xml:space="preserve"> ТРУДОВОЙ МИГРАЦИИ </w:t>
      </w:r>
      <w:r>
        <w:rPr>
          <w:rFonts w:ascii="Times New Roman" w:hAnsi="Times New Roman" w:cs="Times New Roman"/>
          <w:b/>
          <w:sz w:val="32"/>
          <w:szCs w:val="32"/>
        </w:rPr>
        <w:t xml:space="preserve">В </w:t>
      </w:r>
      <w:r w:rsidRPr="00FC4EB7">
        <w:rPr>
          <w:rFonts w:ascii="Times New Roman" w:hAnsi="Times New Roman" w:cs="Times New Roman"/>
          <w:b/>
          <w:sz w:val="32"/>
          <w:szCs w:val="32"/>
        </w:rPr>
        <w:t>ЕАЭС, ИХ ПОЛОЖИТЕЛЬНЫЕ И ОТРИЦАТЕЛЬНЫЕ ЭФФЕКТЫ ДЛЯ РОССИИ В УСЛОВИЯХ ГЛОБАЛИЗАЦИИ И ИНТЕГРАЦИИ</w:t>
      </w:r>
    </w:p>
    <w:p w:rsidR="008E30A3" w:rsidRDefault="008E30A3" w:rsidP="008E30A3">
      <w:pPr>
        <w:spacing w:after="0" w:line="240" w:lineRule="auto"/>
        <w:jc w:val="center"/>
        <w:rPr>
          <w:rFonts w:ascii="Times New Roman" w:hAnsi="Times New Roman" w:cs="Times New Roman"/>
          <w:b/>
          <w:sz w:val="32"/>
          <w:szCs w:val="32"/>
        </w:rPr>
      </w:pPr>
    </w:p>
    <w:p w:rsidR="008E30A3" w:rsidRDefault="008E30A3" w:rsidP="008E30A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Аннотация</w:t>
      </w:r>
    </w:p>
    <w:p w:rsidR="008E30A3" w:rsidRPr="00DC22A0" w:rsidRDefault="008E30A3" w:rsidP="008E30A3">
      <w:pPr>
        <w:pStyle w:val="a3"/>
        <w:tabs>
          <w:tab w:val="left" w:pos="709"/>
        </w:tabs>
        <w:spacing w:after="0" w:line="360" w:lineRule="auto"/>
        <w:ind w:left="0" w:firstLine="709"/>
        <w:jc w:val="both"/>
        <w:rPr>
          <w:rFonts w:ascii="Times New Roman" w:hAnsi="Times New Roman" w:cs="Times New Roman"/>
          <w:sz w:val="28"/>
          <w:szCs w:val="28"/>
        </w:rPr>
      </w:pPr>
      <w:r w:rsidRPr="00E5039E">
        <w:rPr>
          <w:rFonts w:ascii="Times New Roman" w:hAnsi="Times New Roman" w:cs="Times New Roman"/>
          <w:sz w:val="28"/>
          <w:szCs w:val="28"/>
        </w:rPr>
        <w:t>В статье рассматривается опыт регулирования трудовой миграции в Евразийском экономическом союзе</w:t>
      </w:r>
      <w:r>
        <w:rPr>
          <w:rFonts w:ascii="Times New Roman" w:hAnsi="Times New Roman" w:cs="Times New Roman"/>
          <w:sz w:val="28"/>
          <w:szCs w:val="28"/>
        </w:rPr>
        <w:t>, что способствовало образованию единого рынка труда и активизации интеграции социально-трудовых отношений.</w:t>
      </w:r>
      <w:r w:rsidRPr="00E5039E">
        <w:rPr>
          <w:rFonts w:ascii="Times New Roman" w:hAnsi="Times New Roman" w:cs="Times New Roman"/>
          <w:sz w:val="28"/>
          <w:szCs w:val="28"/>
        </w:rPr>
        <w:t xml:space="preserve"> Характеризуется современное положение трудовых мигрантов в ЕАЭС (Росси</w:t>
      </w:r>
      <w:r>
        <w:rPr>
          <w:rFonts w:ascii="Times New Roman" w:hAnsi="Times New Roman" w:cs="Times New Roman"/>
          <w:sz w:val="28"/>
          <w:szCs w:val="28"/>
        </w:rPr>
        <w:t>я</w:t>
      </w:r>
      <w:r w:rsidRPr="00E5039E">
        <w:rPr>
          <w:rFonts w:ascii="Times New Roman" w:hAnsi="Times New Roman" w:cs="Times New Roman"/>
          <w:sz w:val="28"/>
          <w:szCs w:val="28"/>
        </w:rPr>
        <w:t>, Беларусь, Казахстан, Армени</w:t>
      </w:r>
      <w:r>
        <w:rPr>
          <w:rFonts w:ascii="Times New Roman" w:hAnsi="Times New Roman" w:cs="Times New Roman"/>
          <w:sz w:val="28"/>
          <w:szCs w:val="28"/>
        </w:rPr>
        <w:t>я,</w:t>
      </w:r>
      <w:r w:rsidRPr="00E5039E">
        <w:rPr>
          <w:rFonts w:ascii="Times New Roman" w:hAnsi="Times New Roman" w:cs="Times New Roman"/>
          <w:sz w:val="28"/>
          <w:szCs w:val="28"/>
        </w:rPr>
        <w:t xml:space="preserve"> К</w:t>
      </w:r>
      <w:r>
        <w:rPr>
          <w:rFonts w:ascii="Times New Roman" w:hAnsi="Times New Roman" w:cs="Times New Roman"/>
          <w:sz w:val="28"/>
          <w:szCs w:val="28"/>
        </w:rPr>
        <w:t>ы</w:t>
      </w:r>
      <w:r w:rsidRPr="00E5039E">
        <w:rPr>
          <w:rFonts w:ascii="Times New Roman" w:hAnsi="Times New Roman" w:cs="Times New Roman"/>
          <w:sz w:val="28"/>
          <w:szCs w:val="28"/>
        </w:rPr>
        <w:t>рг</w:t>
      </w:r>
      <w:r>
        <w:rPr>
          <w:rFonts w:ascii="Times New Roman" w:hAnsi="Times New Roman" w:cs="Times New Roman"/>
          <w:sz w:val="28"/>
          <w:szCs w:val="28"/>
        </w:rPr>
        <w:t>ызстан</w:t>
      </w:r>
      <w:r w:rsidRPr="00E5039E">
        <w:rPr>
          <w:rFonts w:ascii="Times New Roman" w:hAnsi="Times New Roman" w:cs="Times New Roman"/>
          <w:sz w:val="28"/>
          <w:szCs w:val="28"/>
        </w:rPr>
        <w:t>)</w:t>
      </w:r>
      <w:r>
        <w:rPr>
          <w:rFonts w:ascii="Times New Roman" w:hAnsi="Times New Roman" w:cs="Times New Roman"/>
          <w:sz w:val="28"/>
          <w:szCs w:val="28"/>
        </w:rPr>
        <w:t>, проанализированы проблемы в сфере трудовой миграции,</w:t>
      </w:r>
      <w:r w:rsidRPr="00E5039E">
        <w:rPr>
          <w:rFonts w:ascii="Times New Roman" w:hAnsi="Times New Roman" w:cs="Times New Roman"/>
          <w:sz w:val="28"/>
          <w:szCs w:val="28"/>
        </w:rPr>
        <w:t xml:space="preserve"> и </w:t>
      </w:r>
      <w:r>
        <w:rPr>
          <w:rFonts w:ascii="Times New Roman" w:hAnsi="Times New Roman" w:cs="Times New Roman"/>
          <w:sz w:val="28"/>
          <w:szCs w:val="28"/>
        </w:rPr>
        <w:t>ее</w:t>
      </w:r>
      <w:r w:rsidRPr="00E5039E">
        <w:rPr>
          <w:rFonts w:ascii="Times New Roman" w:hAnsi="Times New Roman" w:cs="Times New Roman"/>
          <w:sz w:val="28"/>
          <w:szCs w:val="28"/>
        </w:rPr>
        <w:t xml:space="preserve"> неоднозначное влияние на социально-экономическое развитие </w:t>
      </w:r>
      <w:r>
        <w:rPr>
          <w:rFonts w:ascii="Times New Roman" w:hAnsi="Times New Roman" w:cs="Times New Roman"/>
          <w:sz w:val="28"/>
          <w:szCs w:val="28"/>
        </w:rPr>
        <w:t>каждого члена-</w:t>
      </w:r>
      <w:r w:rsidRPr="00E5039E">
        <w:rPr>
          <w:rFonts w:ascii="Times New Roman" w:hAnsi="Times New Roman" w:cs="Times New Roman"/>
          <w:sz w:val="28"/>
          <w:szCs w:val="28"/>
        </w:rPr>
        <w:t>участник</w:t>
      </w:r>
      <w:r>
        <w:rPr>
          <w:rFonts w:ascii="Times New Roman" w:hAnsi="Times New Roman" w:cs="Times New Roman"/>
          <w:sz w:val="28"/>
          <w:szCs w:val="28"/>
        </w:rPr>
        <w:t>а</w:t>
      </w:r>
      <w:r w:rsidRPr="00E5039E">
        <w:rPr>
          <w:rFonts w:ascii="Times New Roman" w:hAnsi="Times New Roman" w:cs="Times New Roman"/>
          <w:sz w:val="28"/>
          <w:szCs w:val="28"/>
        </w:rPr>
        <w:t xml:space="preserve"> союза. </w:t>
      </w:r>
      <w:r>
        <w:rPr>
          <w:rFonts w:ascii="Times New Roman" w:hAnsi="Times New Roman" w:cs="Times New Roman"/>
          <w:sz w:val="28"/>
          <w:szCs w:val="28"/>
        </w:rPr>
        <w:t>Вы</w:t>
      </w:r>
      <w:r w:rsidRPr="00E5039E">
        <w:rPr>
          <w:rFonts w:ascii="Times New Roman" w:hAnsi="Times New Roman" w:cs="Times New Roman"/>
          <w:sz w:val="28"/>
          <w:szCs w:val="28"/>
        </w:rPr>
        <w:t>делены   положительные   и отрицательные эффекты</w:t>
      </w:r>
      <w:r>
        <w:rPr>
          <w:rFonts w:ascii="Times New Roman" w:hAnsi="Times New Roman" w:cs="Times New Roman"/>
          <w:sz w:val="28"/>
          <w:szCs w:val="28"/>
        </w:rPr>
        <w:t xml:space="preserve"> для России, обусловленные свободным движением трудовых мигрантов в рамках ЕАЭС.</w:t>
      </w:r>
      <w:r w:rsidRPr="003A71BF">
        <w:rPr>
          <w:rFonts w:ascii="Times New Roman" w:hAnsi="Times New Roman" w:cs="Times New Roman"/>
          <w:sz w:val="28"/>
          <w:szCs w:val="28"/>
        </w:rPr>
        <w:t xml:space="preserve"> </w:t>
      </w:r>
      <w:r>
        <w:rPr>
          <w:rFonts w:ascii="Times New Roman" w:hAnsi="Times New Roman" w:cs="Times New Roman"/>
          <w:sz w:val="28"/>
          <w:szCs w:val="28"/>
        </w:rPr>
        <w:t xml:space="preserve">Предложены меры по совершенствованию управления и регулирования трудовой миграции  в плане улучшения последовательности, системности и </w:t>
      </w:r>
      <w:proofErr w:type="spellStart"/>
      <w:r>
        <w:rPr>
          <w:rFonts w:ascii="Times New Roman" w:hAnsi="Times New Roman" w:cs="Times New Roman"/>
          <w:sz w:val="28"/>
          <w:szCs w:val="28"/>
        </w:rPr>
        <w:t>скоординированности</w:t>
      </w:r>
      <w:proofErr w:type="spellEnd"/>
      <w:r>
        <w:rPr>
          <w:rFonts w:ascii="Times New Roman" w:hAnsi="Times New Roman" w:cs="Times New Roman"/>
          <w:sz w:val="28"/>
          <w:szCs w:val="28"/>
        </w:rPr>
        <w:t xml:space="preserve"> общих межгосударственных действий государств-членов Евразийского экономического союза.</w:t>
      </w:r>
    </w:p>
    <w:p w:rsidR="008E30A3" w:rsidRPr="00E5039E" w:rsidRDefault="008E30A3" w:rsidP="008E30A3">
      <w:pPr>
        <w:spacing w:after="0" w:line="360" w:lineRule="auto"/>
        <w:ind w:firstLine="709"/>
        <w:jc w:val="both"/>
        <w:rPr>
          <w:rFonts w:ascii="Times New Roman" w:hAnsi="Times New Roman" w:cs="Times New Roman"/>
          <w:sz w:val="28"/>
          <w:szCs w:val="28"/>
        </w:rPr>
      </w:pPr>
      <w:proofErr w:type="gramStart"/>
      <w:r w:rsidRPr="004566BC">
        <w:rPr>
          <w:rFonts w:ascii="Times New Roman" w:hAnsi="Times New Roman" w:cs="Times New Roman"/>
          <w:b/>
          <w:sz w:val="28"/>
          <w:szCs w:val="28"/>
        </w:rPr>
        <w:t>Ключевые слова:</w:t>
      </w:r>
      <w:r>
        <w:rPr>
          <w:rFonts w:ascii="Times New Roman" w:hAnsi="Times New Roman" w:cs="Times New Roman"/>
          <w:sz w:val="28"/>
          <w:szCs w:val="28"/>
        </w:rPr>
        <w:t xml:space="preserve">  трудовая миграция, Евразийский экономический союз, регулирование, Россия, Казахстан, Беларусь, Армения, Кыргызстан, интеграция, социально-экономическое развитие.</w:t>
      </w:r>
      <w:proofErr w:type="gramEnd"/>
    </w:p>
    <w:p w:rsidR="008E30A3" w:rsidRPr="00542C7A" w:rsidRDefault="008E30A3" w:rsidP="008E30A3">
      <w:pPr>
        <w:spacing w:after="0" w:line="360" w:lineRule="auto"/>
        <w:ind w:firstLine="709"/>
        <w:jc w:val="center"/>
        <w:rPr>
          <w:rFonts w:ascii="Times New Roman" w:hAnsi="Times New Roman" w:cs="Times New Roman"/>
          <w:b/>
          <w:sz w:val="28"/>
          <w:szCs w:val="28"/>
          <w:lang w:val="en-US"/>
        </w:rPr>
      </w:pPr>
      <w:r w:rsidRPr="00542C7A">
        <w:rPr>
          <w:rFonts w:ascii="Times New Roman" w:hAnsi="Times New Roman" w:cs="Times New Roman"/>
          <w:b/>
          <w:sz w:val="28"/>
          <w:szCs w:val="28"/>
          <w:lang w:val="en-US"/>
        </w:rPr>
        <w:t>Annotation</w:t>
      </w:r>
    </w:p>
    <w:p w:rsidR="008E30A3" w:rsidRPr="00542C7A" w:rsidRDefault="008E30A3" w:rsidP="008E30A3">
      <w:pPr>
        <w:spacing w:after="0" w:line="360" w:lineRule="auto"/>
        <w:ind w:firstLine="709"/>
        <w:jc w:val="both"/>
        <w:rPr>
          <w:rFonts w:ascii="Times New Roman" w:hAnsi="Times New Roman" w:cs="Times New Roman"/>
          <w:sz w:val="28"/>
          <w:szCs w:val="28"/>
          <w:lang w:val="en-US"/>
        </w:rPr>
      </w:pPr>
      <w:r w:rsidRPr="00542C7A">
        <w:rPr>
          <w:rFonts w:ascii="Times New Roman" w:hAnsi="Times New Roman" w:cs="Times New Roman"/>
          <w:sz w:val="28"/>
          <w:szCs w:val="28"/>
          <w:lang w:val="en-US"/>
        </w:rPr>
        <w:t xml:space="preserve">The article deals with the experience of regulation of labor migration in the Eurasian economic Union, which contributed to the formation of a single labor market and enhance the integration of social and labor relations. The current situation of labor migrants in the EAEU (Russia, Belarus, Kazakhstan, Armenia, </w:t>
      </w:r>
      <w:proofErr w:type="gramStart"/>
      <w:r w:rsidRPr="00542C7A">
        <w:rPr>
          <w:rFonts w:ascii="Times New Roman" w:hAnsi="Times New Roman" w:cs="Times New Roman"/>
          <w:sz w:val="28"/>
          <w:szCs w:val="28"/>
          <w:lang w:val="en-US"/>
        </w:rPr>
        <w:t>Kyrgyzstan</w:t>
      </w:r>
      <w:proofErr w:type="gramEnd"/>
      <w:r w:rsidRPr="00542C7A">
        <w:rPr>
          <w:rFonts w:ascii="Times New Roman" w:hAnsi="Times New Roman" w:cs="Times New Roman"/>
          <w:sz w:val="28"/>
          <w:szCs w:val="28"/>
          <w:lang w:val="en-US"/>
        </w:rPr>
        <w:t xml:space="preserve">) is characterized, the problems in the field of labor migration and its ambiguous impact on the socio-economic development of each member of the Union are analyzed. The positive and negative effects for Russia due to the free movement of </w:t>
      </w:r>
      <w:r w:rsidRPr="00542C7A">
        <w:rPr>
          <w:rFonts w:ascii="Times New Roman" w:hAnsi="Times New Roman" w:cs="Times New Roman"/>
          <w:sz w:val="28"/>
          <w:szCs w:val="28"/>
          <w:lang w:val="en-US"/>
        </w:rPr>
        <w:lastRenderedPageBreak/>
        <w:t xml:space="preserve">labor migrants within the EAEU are highlighted. </w:t>
      </w:r>
      <w:proofErr w:type="gramStart"/>
      <w:r w:rsidRPr="00542C7A">
        <w:rPr>
          <w:rFonts w:ascii="Times New Roman" w:hAnsi="Times New Roman" w:cs="Times New Roman"/>
          <w:sz w:val="28"/>
          <w:szCs w:val="28"/>
          <w:lang w:val="en-US"/>
        </w:rPr>
        <w:t>Measures to improve the management and regulation of labor migration in terms of improving the consistency, consistency and coordination of common interstate actions of the member States of the Eurasian economic Union.</w:t>
      </w:r>
      <w:proofErr w:type="gramEnd"/>
    </w:p>
    <w:p w:rsidR="008E30A3" w:rsidRPr="00542C7A" w:rsidRDefault="008E30A3" w:rsidP="008E30A3">
      <w:pPr>
        <w:spacing w:after="0" w:line="360" w:lineRule="auto"/>
        <w:ind w:firstLine="709"/>
        <w:jc w:val="both"/>
        <w:rPr>
          <w:rFonts w:ascii="Times New Roman" w:hAnsi="Times New Roman" w:cs="Times New Roman"/>
          <w:sz w:val="28"/>
          <w:szCs w:val="28"/>
          <w:lang w:val="en-US"/>
        </w:rPr>
      </w:pPr>
      <w:r w:rsidRPr="00542C7A">
        <w:rPr>
          <w:rFonts w:ascii="Times New Roman" w:hAnsi="Times New Roman" w:cs="Times New Roman"/>
          <w:b/>
          <w:sz w:val="28"/>
          <w:szCs w:val="28"/>
          <w:lang w:val="en-US"/>
        </w:rPr>
        <w:t>Key words</w:t>
      </w:r>
      <w:r w:rsidRPr="00542C7A">
        <w:rPr>
          <w:rFonts w:ascii="Times New Roman" w:hAnsi="Times New Roman" w:cs="Times New Roman"/>
          <w:sz w:val="28"/>
          <w:szCs w:val="28"/>
          <w:lang w:val="en-US"/>
        </w:rPr>
        <w:t>: labor migration, Eurasian economic Union, regulation, Russia, Kazakhstan, Belarus, Armenia, Kyrgyzstan, integration, socio-economic development.</w:t>
      </w:r>
    </w:p>
    <w:p w:rsidR="008E30A3" w:rsidRDefault="008E30A3" w:rsidP="008E3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человеческой цивилизации всегда было тесно связано с миграцией (мобильностью) населения. Сегодня миграция населения стала неотъемлемой частью все более и более </w:t>
      </w:r>
      <w:proofErr w:type="spellStart"/>
      <w:r>
        <w:rPr>
          <w:rFonts w:ascii="Times New Roman" w:hAnsi="Times New Roman" w:cs="Times New Roman"/>
          <w:sz w:val="28"/>
          <w:szCs w:val="28"/>
        </w:rPr>
        <w:t>глобализирующегося</w:t>
      </w:r>
      <w:proofErr w:type="spellEnd"/>
      <w:r>
        <w:rPr>
          <w:rFonts w:ascii="Times New Roman" w:hAnsi="Times New Roman" w:cs="Times New Roman"/>
          <w:sz w:val="28"/>
          <w:szCs w:val="28"/>
        </w:rPr>
        <w:t xml:space="preserve"> мира, образования единого экономического пространства,  и Россия, являясь частью этого сообщества, также как и другие государства (США, Германия, Франция, Канада, Австралия и др.) в последние десятилетия активно включилась в  миграционные процессы. </w:t>
      </w:r>
    </w:p>
    <w:p w:rsidR="008E30A3" w:rsidRDefault="008E30A3" w:rsidP="008E3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Всемирного Банка сегодня в мире насчитываются более 300 млн. трудовых мигрантов, если сравнить с 1960 годом, когда мигранты составляли всего лишь 3,15 млн. человек,  сегодня это увеличение составляет  почти в 80 раз. Более 65% международных мигрантов приходится на развитые экономические системы. Больше 64 млн.  мигрантов приходится на Европу,  53,4 млн. человек на Азию, 44,5 млн. человек на Северную Америку, 17 млн. человек на Африку</w:t>
      </w:r>
      <w:r w:rsidR="00B4346A">
        <w:rPr>
          <w:rFonts w:ascii="Times New Roman" w:hAnsi="Times New Roman" w:cs="Times New Roman"/>
          <w:sz w:val="28"/>
          <w:szCs w:val="28"/>
        </w:rPr>
        <w:t xml:space="preserve"> </w:t>
      </w:r>
      <w:r w:rsidR="00B4346A">
        <w:rPr>
          <w:rFonts w:ascii="Times New Roman" w:hAnsi="Times New Roman" w:cs="Times New Roman"/>
          <w:sz w:val="28"/>
          <w:szCs w:val="28"/>
          <w:lang w:val="en-US"/>
        </w:rPr>
        <w:t>[8 c.39]</w:t>
      </w:r>
      <w:r>
        <w:rPr>
          <w:rFonts w:ascii="Times New Roman" w:hAnsi="Times New Roman" w:cs="Times New Roman"/>
          <w:sz w:val="28"/>
          <w:szCs w:val="28"/>
        </w:rPr>
        <w:t>. В основе формирования миграционных потоков находятся множество причин, однако наиболее весомым и значимым считается экономический</w:t>
      </w:r>
      <w:r w:rsidRPr="00D97DC8">
        <w:rPr>
          <w:rFonts w:ascii="Times New Roman" w:hAnsi="Times New Roman" w:cs="Times New Roman"/>
          <w:sz w:val="28"/>
          <w:szCs w:val="28"/>
        </w:rPr>
        <w:t xml:space="preserve"> </w:t>
      </w:r>
      <w:r>
        <w:rPr>
          <w:rFonts w:ascii="Times New Roman" w:hAnsi="Times New Roman" w:cs="Times New Roman"/>
          <w:sz w:val="28"/>
          <w:szCs w:val="28"/>
        </w:rPr>
        <w:t>фактор, порождая международную трудовую миграцию,  она  носит всеобъемлющий глобальный характер, и оказывает неоднозначное воздействие на различные аспекты жизни мирового сообщества.</w:t>
      </w:r>
    </w:p>
    <w:p w:rsidR="008E30A3" w:rsidRDefault="008E30A3" w:rsidP="008E30A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настоящее время миграционные потоки играют важную роль в социально-экономическом развитии каждого государства ЕАЭС, через механизм международной трудовой миграции, происходит взаимное восполнение дефицита факторов производства, Россия и Казахстан, являясь </w:t>
      </w:r>
      <w:proofErr w:type="spellStart"/>
      <w:r>
        <w:rPr>
          <w:rFonts w:ascii="Times New Roman" w:hAnsi="Times New Roman" w:cs="Times New Roman"/>
          <w:sz w:val="28"/>
          <w:szCs w:val="28"/>
        </w:rPr>
        <w:t>трудодефицитными</w:t>
      </w:r>
      <w:proofErr w:type="spellEnd"/>
      <w:r>
        <w:rPr>
          <w:rFonts w:ascii="Times New Roman" w:hAnsi="Times New Roman" w:cs="Times New Roman"/>
          <w:sz w:val="28"/>
          <w:szCs w:val="28"/>
        </w:rPr>
        <w:t xml:space="preserve"> государствами-реципиентами, получают необходимую </w:t>
      </w:r>
      <w:r>
        <w:rPr>
          <w:rFonts w:ascii="Times New Roman" w:hAnsi="Times New Roman" w:cs="Times New Roman"/>
          <w:sz w:val="28"/>
          <w:szCs w:val="28"/>
        </w:rPr>
        <w:lastRenderedPageBreak/>
        <w:t>рабочую силу, труд, а страны-доноры, импортирующие трудовые ресурсы, взамен получают денежные переводы, то есть капитал, стимулирующий экономическое развитие республик.</w:t>
      </w:r>
      <w:proofErr w:type="gramEnd"/>
      <w:r>
        <w:rPr>
          <w:rFonts w:ascii="Times New Roman" w:hAnsi="Times New Roman" w:cs="Times New Roman"/>
          <w:sz w:val="28"/>
          <w:szCs w:val="28"/>
        </w:rPr>
        <w:t xml:space="preserve"> Если одна сторона медали будет характеризовать миграционное взаимодействие, то другая сторон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миграционную взаимозависимость государств-членов ЕАЭС, следовательно, трудовая миграция для участников Союза выступает как  специфический, особый ресурс, необходимый для устойчивого социально-экономического развития как для принимающих, так и для стран происхождения.</w:t>
      </w:r>
    </w:p>
    <w:p w:rsidR="008E30A3" w:rsidRDefault="008E30A3" w:rsidP="008E30A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395BD1">
        <w:rPr>
          <w:rFonts w:ascii="Times New Roman" w:hAnsi="Times New Roman" w:cs="Times New Roman"/>
          <w:sz w:val="28"/>
          <w:szCs w:val="28"/>
        </w:rPr>
        <w:t>Однозначно, д</w:t>
      </w:r>
      <w:r w:rsidRPr="00E67806">
        <w:rPr>
          <w:rFonts w:ascii="Times New Roman" w:hAnsi="Times New Roman" w:cs="Times New Roman"/>
          <w:sz w:val="28"/>
          <w:szCs w:val="28"/>
        </w:rPr>
        <w:t xml:space="preserve">оговор о Евразийском экономическом союзе вывел </w:t>
      </w:r>
      <w:r>
        <w:rPr>
          <w:rFonts w:ascii="Times New Roman" w:hAnsi="Times New Roman" w:cs="Times New Roman"/>
          <w:sz w:val="28"/>
          <w:szCs w:val="28"/>
        </w:rPr>
        <w:t xml:space="preserve">на более </w:t>
      </w:r>
      <w:r w:rsidRPr="00E67806">
        <w:rPr>
          <w:rFonts w:ascii="Times New Roman" w:hAnsi="Times New Roman" w:cs="Times New Roman"/>
          <w:sz w:val="28"/>
          <w:szCs w:val="28"/>
        </w:rPr>
        <w:t>совершенн</w:t>
      </w:r>
      <w:r>
        <w:rPr>
          <w:rFonts w:ascii="Times New Roman" w:hAnsi="Times New Roman" w:cs="Times New Roman"/>
          <w:sz w:val="28"/>
          <w:szCs w:val="28"/>
        </w:rPr>
        <w:t xml:space="preserve">ый </w:t>
      </w:r>
      <w:r w:rsidRPr="00E67806">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Pr="00E67806">
        <w:rPr>
          <w:rFonts w:ascii="Times New Roman" w:hAnsi="Times New Roman" w:cs="Times New Roman"/>
          <w:sz w:val="28"/>
          <w:szCs w:val="28"/>
        </w:rPr>
        <w:t>сотрудничества в сфере трудовой миграции</w:t>
      </w:r>
      <w:r>
        <w:rPr>
          <w:rFonts w:ascii="Times New Roman" w:hAnsi="Times New Roman" w:cs="Times New Roman"/>
          <w:sz w:val="28"/>
          <w:szCs w:val="28"/>
        </w:rPr>
        <w:t xml:space="preserve">, который включает целый ряд положений, обеспечивающих свободное передвижение трудовых мигрантов внутри Евразийского пространства, при трудоустройстве их и членов  семей, см. таблицу 1. Из таблицы видно, если трудовые мигранты </w:t>
      </w:r>
      <w:proofErr w:type="gramStart"/>
      <w:r>
        <w:rPr>
          <w:rFonts w:ascii="Times New Roman" w:hAnsi="Times New Roman" w:cs="Times New Roman"/>
          <w:sz w:val="28"/>
          <w:szCs w:val="28"/>
        </w:rPr>
        <w:t>СНГ</w:t>
      </w:r>
      <w:proofErr w:type="gramEnd"/>
      <w:r>
        <w:rPr>
          <w:rFonts w:ascii="Times New Roman" w:hAnsi="Times New Roman" w:cs="Times New Roman"/>
          <w:sz w:val="28"/>
          <w:szCs w:val="28"/>
        </w:rPr>
        <w:t xml:space="preserve"> прибывшие на территорию России имеют определенные препятствия и ограничения, то права трудовых мигрантов  государств-членов ЕАЭС практически приравнены к правам граждан Российской Федерации. </w:t>
      </w:r>
      <w:r w:rsidRPr="00E67806">
        <w:rPr>
          <w:rFonts w:ascii="Times New Roman" w:hAnsi="Times New Roman" w:cs="Times New Roman"/>
          <w:sz w:val="28"/>
          <w:szCs w:val="28"/>
        </w:rPr>
        <w:t xml:space="preserve"> </w:t>
      </w:r>
    </w:p>
    <w:p w:rsidR="008E30A3" w:rsidRDefault="008E30A3" w:rsidP="008E30A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8E30A3" w:rsidRDefault="008E30A3" w:rsidP="008E30A3">
      <w:pPr>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Особенности</w:t>
      </w:r>
      <w:r w:rsidRPr="00D26F1B">
        <w:rPr>
          <w:rFonts w:ascii="Times New Roman" w:hAnsi="Times New Roman" w:cs="Times New Roman"/>
          <w:b/>
          <w:sz w:val="28"/>
          <w:szCs w:val="28"/>
        </w:rPr>
        <w:t xml:space="preserve"> передвижения рабочей силы</w:t>
      </w:r>
      <w:r>
        <w:rPr>
          <w:rFonts w:ascii="Times New Roman" w:hAnsi="Times New Roman" w:cs="Times New Roman"/>
          <w:b/>
          <w:sz w:val="28"/>
          <w:szCs w:val="28"/>
        </w:rPr>
        <w:t xml:space="preserve">, прибывших из СНГ и государств-членов ЕАЭС </w:t>
      </w:r>
    </w:p>
    <w:tbl>
      <w:tblPr>
        <w:tblStyle w:val="a5"/>
        <w:tblW w:w="0" w:type="auto"/>
        <w:tblLook w:val="04A0" w:firstRow="1" w:lastRow="0" w:firstColumn="1" w:lastColumn="0" w:noHBand="0" w:noVBand="1"/>
      </w:tblPr>
      <w:tblGrid>
        <w:gridCol w:w="4785"/>
        <w:gridCol w:w="4786"/>
      </w:tblGrid>
      <w:tr w:rsidR="008E30A3" w:rsidTr="00C6086A">
        <w:tc>
          <w:tcPr>
            <w:tcW w:w="4785" w:type="dxa"/>
          </w:tcPr>
          <w:p w:rsidR="008E30A3" w:rsidRDefault="008E30A3" w:rsidP="00C6086A">
            <w:pPr>
              <w:tabs>
                <w:tab w:val="left" w:pos="709"/>
              </w:tabs>
              <w:spacing w:after="0" w:line="240" w:lineRule="auto"/>
              <w:jc w:val="center"/>
              <w:rPr>
                <w:rFonts w:ascii="Times New Roman" w:hAnsi="Times New Roman" w:cs="Times New Roman"/>
                <w:b/>
                <w:sz w:val="24"/>
                <w:szCs w:val="24"/>
              </w:rPr>
            </w:pPr>
            <w:r w:rsidRPr="00D26F1B">
              <w:rPr>
                <w:rFonts w:ascii="Times New Roman" w:hAnsi="Times New Roman" w:cs="Times New Roman"/>
                <w:b/>
                <w:sz w:val="24"/>
                <w:szCs w:val="24"/>
              </w:rPr>
              <w:t>Трудовые мигранты СНГ</w:t>
            </w:r>
          </w:p>
          <w:p w:rsidR="008E30A3" w:rsidRPr="00D26F1B" w:rsidRDefault="008E30A3" w:rsidP="00C6086A">
            <w:pPr>
              <w:tabs>
                <w:tab w:val="left" w:pos="709"/>
              </w:tabs>
              <w:spacing w:after="0" w:line="240" w:lineRule="auto"/>
              <w:jc w:val="center"/>
              <w:rPr>
                <w:rFonts w:ascii="Times New Roman" w:hAnsi="Times New Roman" w:cs="Times New Roman"/>
                <w:b/>
                <w:sz w:val="24"/>
                <w:szCs w:val="24"/>
              </w:rPr>
            </w:pPr>
            <w:r w:rsidRPr="00D26F1B">
              <w:rPr>
                <w:rFonts w:ascii="Times New Roman" w:hAnsi="Times New Roman" w:cs="Times New Roman"/>
                <w:b/>
                <w:sz w:val="24"/>
                <w:szCs w:val="24"/>
              </w:rPr>
              <w:t xml:space="preserve"> </w:t>
            </w:r>
            <w:proofErr w:type="gramStart"/>
            <w:r w:rsidRPr="00D26F1B">
              <w:rPr>
                <w:rFonts w:ascii="Times New Roman" w:hAnsi="Times New Roman" w:cs="Times New Roman"/>
                <w:b/>
                <w:sz w:val="24"/>
                <w:szCs w:val="24"/>
              </w:rPr>
              <w:t>прибывшие в РФ</w:t>
            </w:r>
            <w:proofErr w:type="gramEnd"/>
          </w:p>
        </w:tc>
        <w:tc>
          <w:tcPr>
            <w:tcW w:w="4786" w:type="dxa"/>
          </w:tcPr>
          <w:p w:rsidR="008E30A3" w:rsidRPr="00D26F1B" w:rsidRDefault="008E30A3" w:rsidP="00C6086A">
            <w:pPr>
              <w:tabs>
                <w:tab w:val="left" w:pos="709"/>
              </w:tabs>
              <w:spacing w:after="0" w:line="240" w:lineRule="auto"/>
              <w:jc w:val="center"/>
              <w:rPr>
                <w:rFonts w:ascii="Times New Roman" w:hAnsi="Times New Roman" w:cs="Times New Roman"/>
                <w:b/>
                <w:sz w:val="24"/>
                <w:szCs w:val="24"/>
              </w:rPr>
            </w:pPr>
            <w:r w:rsidRPr="00D26F1B">
              <w:rPr>
                <w:rFonts w:ascii="Times New Roman" w:hAnsi="Times New Roman" w:cs="Times New Roman"/>
                <w:b/>
                <w:sz w:val="24"/>
                <w:szCs w:val="24"/>
              </w:rPr>
              <w:t>Трудовые мигранты государств-членов ЕАЭС (Договор 2014 года</w:t>
            </w:r>
            <w:r>
              <w:rPr>
                <w:rFonts w:ascii="Times New Roman" w:hAnsi="Times New Roman" w:cs="Times New Roman"/>
                <w:b/>
                <w:sz w:val="24"/>
                <w:szCs w:val="24"/>
              </w:rPr>
              <w:t>)</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Необходимо:</w:t>
            </w:r>
          </w:p>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-пройти медосмотр;</w:t>
            </w:r>
          </w:p>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-приобрести медицинскую страховку;</w:t>
            </w:r>
          </w:p>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b/>
                <w:sz w:val="24"/>
                <w:szCs w:val="24"/>
              </w:rPr>
              <w:t>-</w:t>
            </w:r>
            <w:r w:rsidRPr="00F05B3E">
              <w:rPr>
                <w:rFonts w:ascii="Times New Roman" w:hAnsi="Times New Roman" w:cs="Times New Roman"/>
                <w:sz w:val="24"/>
                <w:szCs w:val="24"/>
              </w:rPr>
              <w:t>оформить патент на право осуществления трудовой деятельности</w:t>
            </w:r>
          </w:p>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-сдать экзамен по русскому языку, истории и основам законодательства</w:t>
            </w:r>
          </w:p>
          <w:p w:rsidR="008E30A3" w:rsidRPr="00F05B3E" w:rsidRDefault="008E30A3" w:rsidP="00C6086A">
            <w:pPr>
              <w:tabs>
                <w:tab w:val="left" w:pos="709"/>
              </w:tabs>
              <w:spacing w:after="0" w:line="240" w:lineRule="auto"/>
              <w:jc w:val="both"/>
              <w:rPr>
                <w:rFonts w:ascii="Times New Roman" w:hAnsi="Times New Roman" w:cs="Times New Roman"/>
                <w:b/>
                <w:sz w:val="24"/>
                <w:szCs w:val="24"/>
              </w:rPr>
            </w:pP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Без учета ограничений по защите национального рынка труда.</w:t>
            </w:r>
          </w:p>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Реализация трудовой деятельности происходит на основании гражданско-правового договора.</w:t>
            </w:r>
          </w:p>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Трудовым мигрантам не требуется разрешение на осуществление трудовой деятельности</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Срок пребывания трудовых мигрантов зависит от срока действия патента</w:t>
            </w: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 xml:space="preserve">Время пребывания работника зависит от срока действия гражданско-правового или трудового договора </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 xml:space="preserve">На территории России без регистрации трудовые мигранты могут находиться на основании положений двусторонних договоров </w:t>
            </w: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 xml:space="preserve">Трудовые мигранты на территории другого государства-члена ЕАЭС могут находиться без регистрации до 30 дней </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lastRenderedPageBreak/>
              <w:t>Трудовые мигранты самостоятельно приобретают патент (авансом оплачивают подоходный налог)</w:t>
            </w: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Доходы трудовых мигрантов облагаются налогом наравне с работниками государства трудоустройства</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Трудовые мигранты за свой счет приобретают медицинскую страховку</w:t>
            </w: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В сфере социального обеспечения соблюдается национальный режим (ОМС, социальное страхование и др.)</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Дипломы об образовании и квалификации признаются в соответствии с законодательством того государства, где мигранты трудоустраиваются</w:t>
            </w: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Прямое признание дипломов всех уровней</w:t>
            </w:r>
          </w:p>
        </w:tc>
      </w:tr>
      <w:tr w:rsidR="008E30A3" w:rsidTr="00C6086A">
        <w:tc>
          <w:tcPr>
            <w:tcW w:w="4785"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Пенсионные взносы не уплачиваются, не осуществляется экспорт пенсий</w:t>
            </w:r>
          </w:p>
        </w:tc>
        <w:tc>
          <w:tcPr>
            <w:tcW w:w="4786" w:type="dxa"/>
          </w:tcPr>
          <w:p w:rsidR="008E30A3" w:rsidRPr="00F05B3E" w:rsidRDefault="008E30A3" w:rsidP="00C6086A">
            <w:pPr>
              <w:tabs>
                <w:tab w:val="left" w:pos="709"/>
              </w:tabs>
              <w:spacing w:after="0" w:line="240" w:lineRule="auto"/>
              <w:jc w:val="both"/>
              <w:rPr>
                <w:rFonts w:ascii="Times New Roman" w:hAnsi="Times New Roman" w:cs="Times New Roman"/>
                <w:sz w:val="24"/>
                <w:szCs w:val="24"/>
              </w:rPr>
            </w:pPr>
            <w:r w:rsidRPr="00F05B3E">
              <w:rPr>
                <w:rFonts w:ascii="Times New Roman" w:hAnsi="Times New Roman" w:cs="Times New Roman"/>
                <w:sz w:val="24"/>
                <w:szCs w:val="24"/>
              </w:rPr>
              <w:t>В настоящее время разрабатывается Договор об уплате пенсионных взносов и экспорте пенсий</w:t>
            </w:r>
          </w:p>
        </w:tc>
      </w:tr>
    </w:tbl>
    <w:p w:rsidR="008E30A3" w:rsidRDefault="008E30A3" w:rsidP="008E30A3">
      <w:pPr>
        <w:tabs>
          <w:tab w:val="left" w:pos="709"/>
        </w:tabs>
        <w:ind w:firstLine="709"/>
        <w:jc w:val="both"/>
        <w:rPr>
          <w:rFonts w:ascii="Times New Roman" w:hAnsi="Times New Roman" w:cs="Times New Roman"/>
          <w:b/>
          <w:sz w:val="28"/>
          <w:szCs w:val="28"/>
        </w:rPr>
      </w:pPr>
    </w:p>
    <w:p w:rsidR="008E30A3" w:rsidRPr="00E67806" w:rsidRDefault="008E30A3" w:rsidP="008E30A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дать характеристику экономического состояния государств-членов ЕАЭС, то можно  ясно представить два  крайних полюса, с одной стороны, относительно благоприятное социально-экономическое положение в России и Казахстане, что,  безусловно, привлекает  трудовых мигрантов и характеризует их как страны-реципиенты,  куда массово сливаются  трудовые мигранты из близлежащих государств СНГ, с другой стороны, Кыргызстан и Армения, характеризующиеся как республики-доноры, с хронической стагнационной экономикой, откуда большие потоки</w:t>
      </w:r>
      <w:proofErr w:type="gramEnd"/>
      <w:r>
        <w:rPr>
          <w:rFonts w:ascii="Times New Roman" w:hAnsi="Times New Roman" w:cs="Times New Roman"/>
          <w:sz w:val="28"/>
          <w:szCs w:val="28"/>
        </w:rPr>
        <w:t xml:space="preserve"> трудоспособного населения выезжают в другие государства трудоустроиться и заработать на жизнь.  </w:t>
      </w:r>
      <w:proofErr w:type="gramStart"/>
      <w:r>
        <w:rPr>
          <w:rFonts w:ascii="Times New Roman" w:hAnsi="Times New Roman" w:cs="Times New Roman"/>
          <w:sz w:val="28"/>
          <w:szCs w:val="28"/>
        </w:rPr>
        <w:t>Белоруссия</w:t>
      </w:r>
      <w:proofErr w:type="gramEnd"/>
      <w:r>
        <w:rPr>
          <w:rFonts w:ascii="Times New Roman" w:hAnsi="Times New Roman" w:cs="Times New Roman"/>
          <w:sz w:val="28"/>
          <w:szCs w:val="28"/>
        </w:rPr>
        <w:t xml:space="preserve"> в данной пятерке занимая промежуточное положение между данными полюсами, является как страной назначения, так и страной происхождения трудовых мигрантов. Рассмотрим опыт управления и регулирования трудовой миграцией в каж</w:t>
      </w:r>
      <w:r w:rsidR="00C60D26">
        <w:rPr>
          <w:rFonts w:ascii="Times New Roman" w:hAnsi="Times New Roman" w:cs="Times New Roman"/>
          <w:sz w:val="28"/>
          <w:szCs w:val="28"/>
        </w:rPr>
        <w:t>дом отдельно взятом государстве</w:t>
      </w:r>
      <w:r>
        <w:rPr>
          <w:rFonts w:ascii="Times New Roman" w:hAnsi="Times New Roman" w:cs="Times New Roman"/>
          <w:sz w:val="28"/>
          <w:szCs w:val="28"/>
        </w:rPr>
        <w:t xml:space="preserve"> ЕАЭС.</w:t>
      </w:r>
    </w:p>
    <w:p w:rsidR="008E30A3" w:rsidRPr="00BE334D" w:rsidRDefault="008E30A3" w:rsidP="008E30A3">
      <w:pPr>
        <w:tabs>
          <w:tab w:val="left" w:pos="709"/>
        </w:tabs>
        <w:spacing w:after="0" w:line="360" w:lineRule="auto"/>
        <w:ind w:firstLine="709"/>
        <w:jc w:val="center"/>
        <w:rPr>
          <w:rFonts w:ascii="Times New Roman" w:hAnsi="Times New Roman" w:cs="Times New Roman"/>
          <w:b/>
          <w:sz w:val="28"/>
          <w:szCs w:val="28"/>
        </w:rPr>
      </w:pPr>
      <w:r w:rsidRPr="00BE334D">
        <w:rPr>
          <w:rFonts w:ascii="Times New Roman" w:hAnsi="Times New Roman" w:cs="Times New Roman"/>
          <w:b/>
          <w:sz w:val="28"/>
          <w:szCs w:val="28"/>
        </w:rPr>
        <w:t>Российская Федерация</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федеральным органом исполнительной власти реализующей государственную политику и нормативно-правовое регулирование в сфере миграции является Федеральная миграционная служба. </w:t>
      </w:r>
      <w:proofErr w:type="gramStart"/>
      <w:r>
        <w:rPr>
          <w:rFonts w:ascii="Times New Roman" w:hAnsi="Times New Roman" w:cs="Times New Roman"/>
          <w:sz w:val="28"/>
          <w:szCs w:val="28"/>
        </w:rPr>
        <w:t xml:space="preserve">К основным задачам ФМС в сфере трудовой миграции относятся: 1)законодательное регулирование, 2)реализация государственной миграционной политики, 3) оформление и выдача документов мигрантам, прибывающим с целью трудоустройства, 4) контроль и надзор в сфере внешней </w:t>
      </w:r>
      <w:r>
        <w:rPr>
          <w:rFonts w:ascii="Times New Roman" w:hAnsi="Times New Roman" w:cs="Times New Roman"/>
          <w:sz w:val="28"/>
          <w:szCs w:val="28"/>
        </w:rPr>
        <w:lastRenderedPageBreak/>
        <w:t>трудовой миграции (прибывшие в страну и выехавшие из страны мигранты), 5)ведение миграционного учета, 6) разработка и принятие мер по пресечению незаконной трудовой миграции.</w:t>
      </w:r>
      <w:proofErr w:type="gramEnd"/>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Федеральной миграционной службы в РФ считаются:  совершенствование механизмов привлечения и квотирования иностранных трудовых мигрантов; разработка программ организованного привлечения высококвалифицированных работников, в соответствие с потребностями рынка труда, заключение долгосрочных трудовых контрактов с ними и оформление статуса постоянно проживающих в стране; усовершенствование механизма привлечение иностранных трудовых мигрантов на основании патента; совершенствование выдачи разрешительных документов для трудовых мигрантов; улучшение порядка въезда, пребывания, и создание соответствующих условий проживания для трудовых мигрантов, занимающиеся предпринимательской деятельностью и инвестированием;  оказание трудовым мигрантам бесплатной юридической помощи.</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государств-членов ЕАЭС, въезжающие в Россию для осуществления трудовой деятельности в миграционной карте указывают цель прибытия, срок временного пребывания, как правило, зависит от продолжительности трудового договора. Трудовым мигрантам при этом не требуется получения разрешения на работу, получение патента, сдавать экзамен по русскому языку, по  истории и основам законодательства Российской Федерации и приобретать за свой счет медицинскую страховку. С участием Комиссии подписаны Соглашения Правительственных сторон между Россией и Белоруссией, между Россией и Арменией, между Россией и Кыргызстаном, между Россией и Казахстаном, предусматривающие возможность пребывания граждан без регистрации в течение 30 суток.  При этом граждане Белоруссии и России могут находиться на территориях Республики Беларусь  и Российской Федерации  без регистрации до 90 суток </w:t>
      </w:r>
      <w:proofErr w:type="gramStart"/>
      <w:r>
        <w:rPr>
          <w:rFonts w:ascii="Times New Roman" w:hAnsi="Times New Roman" w:cs="Times New Roman"/>
          <w:sz w:val="28"/>
          <w:szCs w:val="28"/>
        </w:rPr>
        <w:t>с даты въезда</w:t>
      </w:r>
      <w:proofErr w:type="gramEnd"/>
      <w:r>
        <w:rPr>
          <w:rFonts w:ascii="Times New Roman" w:hAnsi="Times New Roman" w:cs="Times New Roman"/>
          <w:sz w:val="28"/>
          <w:szCs w:val="28"/>
        </w:rPr>
        <w:t>.</w:t>
      </w:r>
    </w:p>
    <w:p w:rsidR="006E2F17" w:rsidRDefault="006E2F17" w:rsidP="008E30A3">
      <w:pPr>
        <w:tabs>
          <w:tab w:val="left" w:pos="709"/>
        </w:tabs>
        <w:spacing w:after="0" w:line="360" w:lineRule="auto"/>
        <w:ind w:firstLine="709"/>
        <w:jc w:val="center"/>
        <w:rPr>
          <w:rFonts w:ascii="Times New Roman" w:hAnsi="Times New Roman" w:cs="Times New Roman"/>
          <w:b/>
          <w:sz w:val="28"/>
          <w:szCs w:val="28"/>
        </w:rPr>
      </w:pPr>
    </w:p>
    <w:p w:rsidR="008E30A3" w:rsidRDefault="008E30A3" w:rsidP="008E30A3">
      <w:pPr>
        <w:tabs>
          <w:tab w:val="left" w:pos="709"/>
        </w:tabs>
        <w:spacing w:after="0" w:line="360" w:lineRule="auto"/>
        <w:ind w:firstLine="709"/>
        <w:jc w:val="center"/>
        <w:rPr>
          <w:rFonts w:ascii="Times New Roman" w:hAnsi="Times New Roman" w:cs="Times New Roman"/>
          <w:b/>
          <w:sz w:val="28"/>
          <w:szCs w:val="28"/>
        </w:rPr>
      </w:pPr>
      <w:r w:rsidRPr="000D10CF">
        <w:rPr>
          <w:rFonts w:ascii="Times New Roman" w:hAnsi="Times New Roman" w:cs="Times New Roman"/>
          <w:b/>
          <w:sz w:val="28"/>
          <w:szCs w:val="28"/>
        </w:rPr>
        <w:lastRenderedPageBreak/>
        <w:t>Республика Армения</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sidRPr="000D10CF">
        <w:rPr>
          <w:rFonts w:ascii="Times New Roman" w:hAnsi="Times New Roman" w:cs="Times New Roman"/>
          <w:sz w:val="28"/>
          <w:szCs w:val="28"/>
        </w:rPr>
        <w:t>В Республике Армения едина</w:t>
      </w:r>
      <w:r>
        <w:rPr>
          <w:rFonts w:ascii="Times New Roman" w:hAnsi="Times New Roman" w:cs="Times New Roman"/>
          <w:sz w:val="28"/>
          <w:szCs w:val="28"/>
        </w:rPr>
        <w:t>я</w:t>
      </w:r>
      <w:r w:rsidRPr="000D10CF">
        <w:rPr>
          <w:rFonts w:ascii="Times New Roman" w:hAnsi="Times New Roman" w:cs="Times New Roman"/>
          <w:sz w:val="28"/>
          <w:szCs w:val="28"/>
        </w:rPr>
        <w:t xml:space="preserve"> государственная политика включает в себя регулирование как внешне</w:t>
      </w:r>
      <w:r>
        <w:rPr>
          <w:rFonts w:ascii="Times New Roman" w:hAnsi="Times New Roman" w:cs="Times New Roman"/>
          <w:sz w:val="28"/>
          <w:szCs w:val="28"/>
        </w:rPr>
        <w:t>е,</w:t>
      </w:r>
      <w:r w:rsidRPr="000D10CF">
        <w:rPr>
          <w:rFonts w:ascii="Times New Roman" w:hAnsi="Times New Roman" w:cs="Times New Roman"/>
          <w:sz w:val="28"/>
          <w:szCs w:val="28"/>
        </w:rPr>
        <w:t xml:space="preserve"> так и внутренне</w:t>
      </w:r>
      <w:r>
        <w:rPr>
          <w:rFonts w:ascii="Times New Roman" w:hAnsi="Times New Roman" w:cs="Times New Roman"/>
          <w:sz w:val="28"/>
          <w:szCs w:val="28"/>
        </w:rPr>
        <w:t>е перемещение рабочей силы.</w:t>
      </w:r>
      <w:r w:rsidRPr="000D10CF">
        <w:rPr>
          <w:rFonts w:ascii="Times New Roman" w:hAnsi="Times New Roman" w:cs="Times New Roman"/>
          <w:sz w:val="28"/>
          <w:szCs w:val="28"/>
        </w:rPr>
        <w:t xml:space="preserve"> </w:t>
      </w:r>
      <w:r>
        <w:rPr>
          <w:rFonts w:ascii="Times New Roman" w:hAnsi="Times New Roman" w:cs="Times New Roman"/>
          <w:sz w:val="28"/>
          <w:szCs w:val="28"/>
        </w:rPr>
        <w:t xml:space="preserve"> Если внутреннее регулирования основывается на законодательстве республики, то внешнее -   по многосторонним международным договорам Республики Армения.  При этом Министерство труда и социальных вопросов активно принимает участие в разработке государственной политики по миграции и различных законодательных, нормативно-правовых актов по регулированию перемещения рабочей силы.</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Армения реализацию миграционной политики осуществляет Государственная миграционная служба, на которую возложены следующие функции: поощрение возвращения своих граждан в республику; предоставление убежища иностранным гражданам, не имеющим гражданства; разработка мер по предотвращению нелегальной миграции; содействие интеграции беженцев и др.</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Сотрудничество Республики Армении с Комиссией по вопросам миграции началось  в процессе разработки «дорожной карты» по  присоединению к Таможенному союзу (ТС) и Единому экономическому пространству (ЕЭП). </w:t>
      </w:r>
      <w:proofErr w:type="gramStart"/>
      <w:r>
        <w:rPr>
          <w:rFonts w:ascii="Times New Roman" w:hAnsi="Times New Roman" w:cs="Times New Roman"/>
          <w:sz w:val="28"/>
          <w:szCs w:val="28"/>
        </w:rPr>
        <w:t>Была создана Рабочая группа по проблемам трудовой миграции, осуществляющая ход реализации нормативно-правовых норм принятых в ТС и ЕЭП в Республике Армения.</w:t>
      </w:r>
      <w:proofErr w:type="gramEnd"/>
      <w:r>
        <w:rPr>
          <w:rFonts w:ascii="Times New Roman" w:hAnsi="Times New Roman" w:cs="Times New Roman"/>
          <w:sz w:val="28"/>
          <w:szCs w:val="28"/>
        </w:rPr>
        <w:t xml:space="preserve"> При непосредственном участии Комиссии было разработано и подписано Соглашение между Правительствами Российской Федерации и Республикой Армения о порядке пребывания граждан Армении в России и граждан России в Армении, согласно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предусматривается возможность пребывания мигрантов без регистрации до 30 суток.</w:t>
      </w:r>
    </w:p>
    <w:p w:rsidR="008E30A3" w:rsidRPr="000D10CF"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связи со вступлением в Союз 2 января 2015 года законодательные акты были приведены в соответствие с положениями Договора о Союзе, где гражданам государств-членов ЕАЭС не требуется разрешение на работу при трудоустройстве в Республике Армения</w:t>
      </w:r>
      <w:r w:rsidR="00B4346A" w:rsidRPr="00B4346A">
        <w:rPr>
          <w:rFonts w:ascii="Times New Roman" w:hAnsi="Times New Roman" w:cs="Times New Roman"/>
          <w:sz w:val="28"/>
          <w:szCs w:val="28"/>
        </w:rPr>
        <w:t xml:space="preserve"> [2 </w:t>
      </w:r>
      <w:r w:rsidR="00B4346A">
        <w:rPr>
          <w:rFonts w:ascii="Times New Roman" w:hAnsi="Times New Roman" w:cs="Times New Roman"/>
          <w:sz w:val="28"/>
          <w:szCs w:val="28"/>
          <w:lang w:val="en-US"/>
        </w:rPr>
        <w:t>c</w:t>
      </w:r>
      <w:r w:rsidR="00B4346A" w:rsidRPr="00B4346A">
        <w:rPr>
          <w:rFonts w:ascii="Times New Roman" w:hAnsi="Times New Roman" w:cs="Times New Roman"/>
          <w:sz w:val="28"/>
          <w:szCs w:val="28"/>
        </w:rPr>
        <w:t>.61]</w:t>
      </w:r>
      <w:r>
        <w:rPr>
          <w:rFonts w:ascii="Times New Roman" w:hAnsi="Times New Roman" w:cs="Times New Roman"/>
          <w:sz w:val="28"/>
          <w:szCs w:val="28"/>
        </w:rPr>
        <w:t>.</w:t>
      </w:r>
    </w:p>
    <w:p w:rsidR="008E30A3" w:rsidRDefault="008E30A3" w:rsidP="008E30A3">
      <w:pPr>
        <w:tabs>
          <w:tab w:val="left" w:pos="70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Республика Беларусь</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Беларусь государственная политика в сфере трудовой миграции ориентирована на оптимизацию регулирования потоков трудовой миграции, смягчение положения на рынке труда путем содействия трудоустройства белорусских граждан за рубежом, обеспечение им безопасности и  сохранение внутреннего рынка труда от  неконтролируемой массы трудовых мигрантов. </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на достаточно высоком уровне разработана законодательная база в сфере миграции</w:t>
      </w:r>
      <w:r w:rsidR="00B4346A" w:rsidRPr="00B4346A">
        <w:rPr>
          <w:rStyle w:val="a4"/>
          <w:rFonts w:ascii="Times New Roman" w:hAnsi="Times New Roman" w:cs="Times New Roman"/>
          <w:sz w:val="28"/>
          <w:szCs w:val="28"/>
        </w:rPr>
        <w:t xml:space="preserve"> </w:t>
      </w:r>
      <w:r w:rsidR="00B4346A" w:rsidRPr="00B4346A">
        <w:rPr>
          <w:rFonts w:ascii="Times New Roman" w:hAnsi="Times New Roman" w:cs="Times New Roman"/>
          <w:sz w:val="28"/>
          <w:szCs w:val="28"/>
        </w:rPr>
        <w:t xml:space="preserve"> [3 </w:t>
      </w:r>
      <w:r w:rsidR="00B4346A">
        <w:rPr>
          <w:rFonts w:ascii="Times New Roman" w:hAnsi="Times New Roman" w:cs="Times New Roman"/>
          <w:sz w:val="28"/>
          <w:szCs w:val="28"/>
          <w:lang w:val="en-US"/>
        </w:rPr>
        <w:t>c</w:t>
      </w:r>
      <w:r w:rsidR="00B4346A" w:rsidRPr="00B4346A">
        <w:rPr>
          <w:rFonts w:ascii="Times New Roman" w:hAnsi="Times New Roman" w:cs="Times New Roman"/>
          <w:sz w:val="28"/>
          <w:szCs w:val="28"/>
        </w:rPr>
        <w:t>.</w:t>
      </w:r>
      <w:r w:rsidR="00BC36EC" w:rsidRPr="00BC36EC">
        <w:rPr>
          <w:rFonts w:ascii="Times New Roman" w:hAnsi="Times New Roman" w:cs="Times New Roman"/>
          <w:sz w:val="28"/>
          <w:szCs w:val="28"/>
        </w:rPr>
        <w:t>19</w:t>
      </w:r>
      <w:r w:rsidR="00B4346A" w:rsidRPr="00B4346A">
        <w:rPr>
          <w:rFonts w:ascii="Times New Roman" w:hAnsi="Times New Roman" w:cs="Times New Roman"/>
          <w:sz w:val="28"/>
          <w:szCs w:val="28"/>
        </w:rPr>
        <w:t>]</w:t>
      </w:r>
      <w:r>
        <w:rPr>
          <w:rFonts w:ascii="Times New Roman" w:hAnsi="Times New Roman" w:cs="Times New Roman"/>
          <w:sz w:val="28"/>
          <w:szCs w:val="28"/>
        </w:rPr>
        <w:t>, благодаря которому созданы условия для импорта и экспорта рабочей силы. Единую государственную политику в сфере трудовой миграции определяет Президент республики, Совет Министров обеспечивают ее имплементацию, органы внутренних дел выполняют конкретные меры по ее осуществлению.</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сфере трудовой миграции основными направлениями органов внутренних дел Республики  Беларусь  считаются: контроль за привлечением и использованием иностранной рабочей силы, трудоустройство граждан за рубежом; обеспечение приоритетного положения на занятие вакантных рабочих мест на рынке труда; обеспечение правовой и социальной защиты трудовых мигрантов; пресечение незаконной миграции и незаконного найма граждан для работы.</w:t>
      </w:r>
      <w:proofErr w:type="gramEnd"/>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Комиссией по вопросам миграции сотрудничество начинается с первых дней ее создания, также и при разработке Договора о Союзе раздела ХХ</w:t>
      </w:r>
      <w:proofErr w:type="gramStart"/>
      <w:r>
        <w:rPr>
          <w:rFonts w:ascii="Times New Roman" w:hAnsi="Times New Roman" w:cs="Times New Roman"/>
          <w:sz w:val="28"/>
          <w:szCs w:val="28"/>
          <w:lang w:val="en-US"/>
        </w:rPr>
        <w:t>VI</w:t>
      </w:r>
      <w:proofErr w:type="gramEnd"/>
      <w:r>
        <w:rPr>
          <w:rFonts w:ascii="Times New Roman" w:hAnsi="Times New Roman" w:cs="Times New Roman"/>
          <w:sz w:val="28"/>
          <w:szCs w:val="28"/>
        </w:rPr>
        <w:t xml:space="preserve"> «Трудовая миграция» республика принимает активное участие.</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участии Комиссии подписаны Соглашения между Республикой Беларусь и Республикой Казахстан о порядке пребывания граждан Республики Беларусь на территории Республики Казахстан и граждан Республики Казахстан на территории Республики Беларусь, которые предусматривают возможность пребывания мигрантов без регистрации до 30 суток. </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учета и контроля временного пребывания на территориях Республики Беларусь и Российской Федерации мигранту, при въезде компетентными </w:t>
      </w:r>
      <w:r>
        <w:rPr>
          <w:rFonts w:ascii="Times New Roman" w:hAnsi="Times New Roman" w:cs="Times New Roman"/>
          <w:sz w:val="28"/>
          <w:szCs w:val="28"/>
        </w:rPr>
        <w:lastRenderedPageBreak/>
        <w:t xml:space="preserve">органами для заполнения выдается миграционная карта единого образца, </w:t>
      </w:r>
      <w:proofErr w:type="gramStart"/>
      <w:r>
        <w:rPr>
          <w:rFonts w:ascii="Times New Roman" w:hAnsi="Times New Roman" w:cs="Times New Roman"/>
          <w:sz w:val="28"/>
          <w:szCs w:val="28"/>
        </w:rPr>
        <w:t>включающий</w:t>
      </w:r>
      <w:proofErr w:type="gramEnd"/>
      <w:r>
        <w:rPr>
          <w:rFonts w:ascii="Times New Roman" w:hAnsi="Times New Roman" w:cs="Times New Roman"/>
          <w:sz w:val="28"/>
          <w:szCs w:val="28"/>
        </w:rPr>
        <w:t xml:space="preserve"> основные сведения об иностранном гражданине</w:t>
      </w:r>
      <w:r w:rsidR="00BC36EC" w:rsidRPr="00BC36EC">
        <w:rPr>
          <w:rFonts w:ascii="Times New Roman" w:hAnsi="Times New Roman" w:cs="Times New Roman"/>
          <w:sz w:val="28"/>
          <w:szCs w:val="28"/>
        </w:rPr>
        <w:t xml:space="preserve"> [9 </w:t>
      </w:r>
      <w:r w:rsidR="00BC36EC">
        <w:rPr>
          <w:rFonts w:ascii="Times New Roman" w:hAnsi="Times New Roman" w:cs="Times New Roman"/>
          <w:sz w:val="28"/>
          <w:szCs w:val="28"/>
          <w:lang w:val="en-US"/>
        </w:rPr>
        <w:t>c</w:t>
      </w:r>
      <w:r w:rsidR="00BC36EC" w:rsidRPr="00BC36EC">
        <w:rPr>
          <w:rFonts w:ascii="Times New Roman" w:hAnsi="Times New Roman" w:cs="Times New Roman"/>
          <w:sz w:val="28"/>
          <w:szCs w:val="28"/>
        </w:rPr>
        <w:t>.11]</w:t>
      </w:r>
      <w:r>
        <w:rPr>
          <w:rFonts w:ascii="Times New Roman" w:hAnsi="Times New Roman" w:cs="Times New Roman"/>
          <w:sz w:val="28"/>
          <w:szCs w:val="28"/>
        </w:rPr>
        <w:t xml:space="preserve">. </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w:t>
      </w:r>
      <w:r w:rsidRPr="00562DE5">
        <w:rPr>
          <w:rFonts w:ascii="Times New Roman" w:hAnsi="Times New Roman" w:cs="Times New Roman"/>
          <w:sz w:val="28"/>
          <w:szCs w:val="28"/>
        </w:rPr>
        <w:t xml:space="preserve"> </w:t>
      </w:r>
      <w:r>
        <w:rPr>
          <w:rFonts w:ascii="Times New Roman" w:hAnsi="Times New Roman" w:cs="Times New Roman"/>
          <w:sz w:val="28"/>
          <w:szCs w:val="28"/>
        </w:rPr>
        <w:t>в Республике Беларусь нормативно-правовые акты в сфере трудовой миграции соответствуют Положениям Договора о Союзе.</w:t>
      </w:r>
    </w:p>
    <w:p w:rsidR="008E30A3" w:rsidRDefault="008E30A3" w:rsidP="008E30A3">
      <w:pPr>
        <w:tabs>
          <w:tab w:val="left" w:pos="709"/>
        </w:tabs>
        <w:spacing w:after="0" w:line="360" w:lineRule="auto"/>
        <w:ind w:firstLine="709"/>
        <w:jc w:val="center"/>
        <w:rPr>
          <w:rFonts w:ascii="Times New Roman" w:hAnsi="Times New Roman" w:cs="Times New Roman"/>
          <w:b/>
          <w:sz w:val="28"/>
          <w:szCs w:val="28"/>
        </w:rPr>
      </w:pPr>
      <w:r w:rsidRPr="00443DC8">
        <w:rPr>
          <w:rFonts w:ascii="Times New Roman" w:hAnsi="Times New Roman" w:cs="Times New Roman"/>
          <w:b/>
          <w:sz w:val="28"/>
          <w:szCs w:val="28"/>
        </w:rPr>
        <w:t>Республика Казахстан</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Казахстан ф</w:t>
      </w:r>
      <w:r w:rsidRPr="00443DC8">
        <w:rPr>
          <w:rFonts w:ascii="Times New Roman" w:hAnsi="Times New Roman" w:cs="Times New Roman"/>
          <w:sz w:val="28"/>
          <w:szCs w:val="28"/>
        </w:rPr>
        <w:t>ормирование</w:t>
      </w:r>
      <w:r>
        <w:rPr>
          <w:rFonts w:ascii="Times New Roman" w:hAnsi="Times New Roman" w:cs="Times New Roman"/>
          <w:sz w:val="28"/>
          <w:szCs w:val="28"/>
        </w:rPr>
        <w:t xml:space="preserve"> государственной политики в сфере миграции населения в 2013 году было передано Министерству национальной экономики Республики Казахстан</w:t>
      </w:r>
      <w:r w:rsidR="00BC36EC" w:rsidRPr="00BC36EC">
        <w:rPr>
          <w:rFonts w:ascii="Times New Roman" w:hAnsi="Times New Roman" w:cs="Times New Roman"/>
          <w:sz w:val="28"/>
          <w:szCs w:val="28"/>
        </w:rPr>
        <w:t xml:space="preserve"> [10 </w:t>
      </w:r>
      <w:r w:rsidR="00BC36EC">
        <w:rPr>
          <w:rFonts w:ascii="Times New Roman" w:hAnsi="Times New Roman" w:cs="Times New Roman"/>
          <w:sz w:val="28"/>
          <w:szCs w:val="28"/>
          <w:lang w:val="en-US"/>
        </w:rPr>
        <w:t>c</w:t>
      </w:r>
      <w:r w:rsidR="00BC36EC" w:rsidRPr="00BC36EC">
        <w:rPr>
          <w:rFonts w:ascii="Times New Roman" w:hAnsi="Times New Roman" w:cs="Times New Roman"/>
          <w:sz w:val="28"/>
          <w:szCs w:val="28"/>
        </w:rPr>
        <w:t>.7]</w:t>
      </w:r>
      <w:r>
        <w:rPr>
          <w:rFonts w:ascii="Times New Roman" w:hAnsi="Times New Roman" w:cs="Times New Roman"/>
          <w:sz w:val="28"/>
          <w:szCs w:val="28"/>
        </w:rPr>
        <w:t xml:space="preserve">. </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трудовой миграции наиболее актуальными вопросами в Казахстане являются: проблемы оттока и притока экономически активного населения в отдельных регионах; вопросы привлечения высококвалифицированных кадров в республику; прогноз и учет региональной и межрегиональной трудовой миграции; проблема «утечки умов»; нелегальная трудовая миграция.</w:t>
      </w:r>
    </w:p>
    <w:p w:rsidR="008E30A3" w:rsidRPr="00443DC8"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эффективной миграционной политики Республики Казахстан утвержден Комплексный план по решению проблем трудовой миграции, усилению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миграционными потоками и созданию привлекательных условий для привлечения национальных квалифицированных специалистов</w:t>
      </w:r>
      <w:r w:rsidR="00BC36EC" w:rsidRPr="00BC36EC">
        <w:rPr>
          <w:rFonts w:ascii="Times New Roman" w:hAnsi="Times New Roman" w:cs="Times New Roman"/>
          <w:sz w:val="28"/>
          <w:szCs w:val="28"/>
        </w:rPr>
        <w:t xml:space="preserve"> [</w:t>
      </w:r>
      <w:r w:rsidR="006E2F17" w:rsidRPr="006E2F17">
        <w:rPr>
          <w:rFonts w:ascii="Times New Roman" w:hAnsi="Times New Roman" w:cs="Times New Roman"/>
          <w:sz w:val="28"/>
          <w:szCs w:val="28"/>
        </w:rPr>
        <w:t xml:space="preserve">6 </w:t>
      </w:r>
      <w:r w:rsidR="006E2F17">
        <w:rPr>
          <w:rFonts w:ascii="Times New Roman" w:hAnsi="Times New Roman" w:cs="Times New Roman"/>
          <w:sz w:val="28"/>
          <w:szCs w:val="28"/>
          <w:lang w:val="en-US"/>
        </w:rPr>
        <w:t>c</w:t>
      </w:r>
      <w:r w:rsidR="006E2F17" w:rsidRPr="006E2F17">
        <w:rPr>
          <w:rFonts w:ascii="Times New Roman" w:hAnsi="Times New Roman" w:cs="Times New Roman"/>
          <w:sz w:val="28"/>
          <w:szCs w:val="28"/>
        </w:rPr>
        <w:t>.27</w:t>
      </w:r>
      <w:r w:rsidR="00BC36EC" w:rsidRPr="00BC36EC">
        <w:rPr>
          <w:rFonts w:ascii="Times New Roman" w:hAnsi="Times New Roman" w:cs="Times New Roman"/>
          <w:sz w:val="28"/>
          <w:szCs w:val="28"/>
        </w:rPr>
        <w:t>]</w:t>
      </w:r>
      <w:r>
        <w:rPr>
          <w:rFonts w:ascii="Times New Roman" w:hAnsi="Times New Roman" w:cs="Times New Roman"/>
          <w:sz w:val="28"/>
          <w:szCs w:val="28"/>
        </w:rPr>
        <w:t>.</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sidRPr="00870CA3">
        <w:rPr>
          <w:rFonts w:ascii="Times New Roman" w:hAnsi="Times New Roman" w:cs="Times New Roman"/>
          <w:sz w:val="28"/>
          <w:szCs w:val="28"/>
        </w:rPr>
        <w:t xml:space="preserve">Сотрудничество с Комиссией по вопросам миграции </w:t>
      </w:r>
      <w:r>
        <w:rPr>
          <w:rFonts w:ascii="Times New Roman" w:hAnsi="Times New Roman" w:cs="Times New Roman"/>
          <w:sz w:val="28"/>
          <w:szCs w:val="28"/>
        </w:rPr>
        <w:t>начинается с первых дней ее формирования, включая разработку пунктов Раздела ХХ</w:t>
      </w:r>
      <w:proofErr w:type="gramStart"/>
      <w:r>
        <w:rPr>
          <w:rFonts w:ascii="Times New Roman" w:hAnsi="Times New Roman" w:cs="Times New Roman"/>
          <w:sz w:val="28"/>
          <w:szCs w:val="28"/>
          <w:lang w:val="en-US"/>
        </w:rPr>
        <w:t>VI</w:t>
      </w:r>
      <w:proofErr w:type="gramEnd"/>
      <w:r>
        <w:rPr>
          <w:rFonts w:ascii="Times New Roman" w:hAnsi="Times New Roman" w:cs="Times New Roman"/>
          <w:sz w:val="28"/>
          <w:szCs w:val="28"/>
        </w:rPr>
        <w:t xml:space="preserve"> «Трудовая миграция» Договора о Союзе. При участии Комиссии разработаны Соглашения между Республикой Казахстан и Республикой Беларусь о порядке пребывания граждан Казахстана на территории Беларуси и граждан Беларуси  на территории Казахстана, предусматривающий возможность пребывания граждан без регистрации до 30 суток.</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прибытия, регистрации, цели пребывания и выезд трудовых мигрантов, то есть персональный учет всех прибывших работников отслеживается через единую информационную систему. В Республике </w:t>
      </w:r>
      <w:r>
        <w:rPr>
          <w:rFonts w:ascii="Times New Roman" w:hAnsi="Times New Roman" w:cs="Times New Roman"/>
          <w:sz w:val="28"/>
          <w:szCs w:val="28"/>
        </w:rPr>
        <w:lastRenderedPageBreak/>
        <w:t>Казахстан нормативно-правовые нормы в области трудовой миграции соответствуют положениям Договора о Союзе.</w:t>
      </w:r>
    </w:p>
    <w:p w:rsidR="008E30A3" w:rsidRDefault="008E30A3" w:rsidP="008E30A3">
      <w:pPr>
        <w:tabs>
          <w:tab w:val="left" w:pos="709"/>
        </w:tabs>
        <w:spacing w:after="0" w:line="360" w:lineRule="auto"/>
        <w:ind w:firstLine="709"/>
        <w:jc w:val="center"/>
        <w:rPr>
          <w:rFonts w:ascii="Times New Roman" w:hAnsi="Times New Roman" w:cs="Times New Roman"/>
          <w:b/>
          <w:sz w:val="28"/>
          <w:szCs w:val="28"/>
        </w:rPr>
      </w:pPr>
      <w:r w:rsidRPr="00171FB3">
        <w:rPr>
          <w:rFonts w:ascii="Times New Roman" w:hAnsi="Times New Roman" w:cs="Times New Roman"/>
          <w:b/>
          <w:sz w:val="28"/>
          <w:szCs w:val="28"/>
        </w:rPr>
        <w:t>Республика Кыргызстан</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Кыргызстане Министерство труда, миграции и молодежи преобразовывается в Министерство труда и социального развития и Государственную службу миграции при Правительстве Кыргызской республики, которым передаются функции в сфере труда и трудовой миграции. </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Комиссией по вопросам трудовой миграции начинается с разработки дорожной карты по присоединению Киргизии к Единому экономическому пространству с учетом формирования Евразийского экономического союза. При содействии Комиссии разрабатывается Соглашение между Республикой Кыргызстан и Российской Федерацией о порядке пребывания трудовых мигрантов Киргизии на территории России и граждан РФ на территории Кыргызстана, который позволяет прибывшим работникам находиться без регистрации в течение 30 дней.</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присоединением в 2015 году к ЕАЭС законодательство</w:t>
      </w:r>
      <w:r w:rsidRPr="00BD0CCD">
        <w:rPr>
          <w:rFonts w:ascii="Times New Roman" w:hAnsi="Times New Roman" w:cs="Times New Roman"/>
          <w:sz w:val="28"/>
          <w:szCs w:val="28"/>
        </w:rPr>
        <w:t xml:space="preserve"> </w:t>
      </w:r>
      <w:r>
        <w:rPr>
          <w:rFonts w:ascii="Times New Roman" w:hAnsi="Times New Roman" w:cs="Times New Roman"/>
          <w:sz w:val="28"/>
          <w:szCs w:val="28"/>
        </w:rPr>
        <w:t>Республики Кыргызстан в области миграционной политики и трудовой миграции приводится в соответствие с положениями Договора о Союзе.</w:t>
      </w:r>
    </w:p>
    <w:p w:rsidR="008E30A3" w:rsidRDefault="008E30A3" w:rsidP="008E30A3">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Изучив  </w:t>
      </w:r>
      <w:proofErr w:type="gramStart"/>
      <w:r>
        <w:rPr>
          <w:rFonts w:ascii="Times New Roman" w:hAnsi="Times New Roman" w:cs="Times New Roman"/>
          <w:sz w:val="28"/>
          <w:szCs w:val="28"/>
        </w:rPr>
        <w:t>опыт управления трудовой миграцией в государствах-членах ЕАЭС и рассмотрев</w:t>
      </w:r>
      <w:proofErr w:type="gramEnd"/>
      <w:r>
        <w:rPr>
          <w:rFonts w:ascii="Times New Roman" w:hAnsi="Times New Roman" w:cs="Times New Roman"/>
          <w:sz w:val="28"/>
          <w:szCs w:val="28"/>
        </w:rPr>
        <w:t xml:space="preserve">  их реальные действия, можно отметить то, что деятельность участников Союза направлены на стремление извлечения максимума положительного эффекта от трудовой миграции, путем отбора необходимой (как количественной, так и качественной) рабочей силы, с целью обеспечения стабильного поступательного развития экономики  каждого государства-члена ЕАЭС.  Выделим следующие общие направления, объединяющие </w:t>
      </w:r>
      <w:r w:rsidRPr="00476A75">
        <w:rPr>
          <w:rFonts w:ascii="Times New Roman" w:hAnsi="Times New Roman" w:cs="Times New Roman"/>
          <w:sz w:val="28"/>
          <w:szCs w:val="28"/>
        </w:rPr>
        <w:t xml:space="preserve"> </w:t>
      </w:r>
      <w:r>
        <w:rPr>
          <w:rFonts w:ascii="Times New Roman" w:hAnsi="Times New Roman" w:cs="Times New Roman"/>
          <w:sz w:val="28"/>
          <w:szCs w:val="28"/>
        </w:rPr>
        <w:t>пять государств-членов ЕАЭС в сфере трудовой миграции:</w:t>
      </w:r>
    </w:p>
    <w:p w:rsidR="008E30A3" w:rsidRDefault="008E30A3" w:rsidP="008E30A3">
      <w:pPr>
        <w:pStyle w:val="a3"/>
        <w:numPr>
          <w:ilvl w:val="0"/>
          <w:numId w:val="1"/>
        </w:numPr>
        <w:tabs>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Создание общего рынка труда, обеспечение свободного перемещения рабочей силы в рамках Союза;</w:t>
      </w:r>
    </w:p>
    <w:p w:rsidR="008E30A3" w:rsidRDefault="008E30A3" w:rsidP="008E30A3">
      <w:pPr>
        <w:pStyle w:val="a3"/>
        <w:numPr>
          <w:ilvl w:val="0"/>
          <w:numId w:val="1"/>
        </w:numPr>
        <w:tabs>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Стремление к совершенствованию, гармонизации и унификации законодательства государств-членов ЕАЭС в сфере трудовой миграции;</w:t>
      </w:r>
    </w:p>
    <w:p w:rsidR="008E30A3" w:rsidRDefault="008E30A3" w:rsidP="008E30A3">
      <w:pPr>
        <w:pStyle w:val="a3"/>
        <w:numPr>
          <w:ilvl w:val="0"/>
          <w:numId w:val="1"/>
        </w:numPr>
        <w:tabs>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Разработка и стремление организованного (планового) набора трудящихся для осуществления трудовой деятельности в государствах-членах ЕАЭС;</w:t>
      </w:r>
    </w:p>
    <w:p w:rsidR="008E30A3" w:rsidRDefault="008E30A3" w:rsidP="008E30A3">
      <w:pPr>
        <w:pStyle w:val="a3"/>
        <w:numPr>
          <w:ilvl w:val="0"/>
          <w:numId w:val="1"/>
        </w:numPr>
        <w:tabs>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Согласование предложений и принятие мер по осуществлению противодействия нелегальной трудовой миграции;</w:t>
      </w:r>
    </w:p>
    <w:p w:rsidR="008E30A3" w:rsidRDefault="008E30A3" w:rsidP="008E30A3">
      <w:pPr>
        <w:pStyle w:val="a3"/>
        <w:numPr>
          <w:ilvl w:val="0"/>
          <w:numId w:val="1"/>
        </w:numPr>
        <w:tabs>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Разработка новых предложений в сфере пенсионного обеспечения трудовых мигрантов, с целью обеспечения  равных прав в области пенсионного обеспечения;</w:t>
      </w:r>
    </w:p>
    <w:p w:rsidR="008E30A3" w:rsidRDefault="008E30A3" w:rsidP="008E30A3">
      <w:pPr>
        <w:pStyle w:val="a3"/>
        <w:numPr>
          <w:ilvl w:val="0"/>
          <w:numId w:val="1"/>
        </w:numPr>
        <w:tabs>
          <w:tab w:val="left" w:pos="709"/>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Решение общих проблем в сферах образования, социального страхования, оказания  медицинской помощи трудовым мигрантам.</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sidRPr="006B094D">
        <w:rPr>
          <w:rFonts w:ascii="Times New Roman" w:hAnsi="Times New Roman" w:cs="Times New Roman"/>
          <w:sz w:val="28"/>
          <w:szCs w:val="28"/>
        </w:rPr>
        <w:t>Очевидно,</w:t>
      </w:r>
      <w:r>
        <w:rPr>
          <w:rFonts w:ascii="Times New Roman" w:hAnsi="Times New Roman" w:cs="Times New Roman"/>
          <w:sz w:val="28"/>
          <w:szCs w:val="28"/>
        </w:rPr>
        <w:t xml:space="preserve"> создание ЕАЭС позволяя гражданам пяти участников свободно осуществлять трудовую деятельность, реализовывать свое право на труд в любом из пяти государств-членов без всяких ограничений и условий, без  сомнений представляет собой  значимый шаг в будущее, от результата которого будет зависеть стратегическое всестороннее развитие, национальная экономическая </w:t>
      </w:r>
      <w:proofErr w:type="gramStart"/>
      <w:r>
        <w:rPr>
          <w:rFonts w:ascii="Times New Roman" w:hAnsi="Times New Roman" w:cs="Times New Roman"/>
          <w:sz w:val="28"/>
          <w:szCs w:val="28"/>
        </w:rPr>
        <w:t>безопасность</w:t>
      </w:r>
      <w:proofErr w:type="gramEnd"/>
      <w:r>
        <w:rPr>
          <w:rFonts w:ascii="Times New Roman" w:hAnsi="Times New Roman" w:cs="Times New Roman"/>
          <w:sz w:val="28"/>
          <w:szCs w:val="28"/>
        </w:rPr>
        <w:t xml:space="preserve"> как Российской Федерации, так и других участников - республик Союза. </w:t>
      </w:r>
    </w:p>
    <w:p w:rsidR="008E30A3" w:rsidRPr="006B094D"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Чрезвычайно важно определить каким будет общий эффект от интеграции, обеспечения свободного перемещения трудовых мигрантов и какие последствия ожидают каждое государство ЕАЭС. Будет ли </w:t>
      </w:r>
      <w:proofErr w:type="spellStart"/>
      <w:r>
        <w:rPr>
          <w:rFonts w:ascii="Times New Roman" w:hAnsi="Times New Roman" w:cs="Times New Roman"/>
          <w:sz w:val="28"/>
          <w:szCs w:val="28"/>
        </w:rPr>
        <w:t>целесобразным</w:t>
      </w:r>
      <w:proofErr w:type="spellEnd"/>
      <w:r>
        <w:rPr>
          <w:rFonts w:ascii="Times New Roman" w:hAnsi="Times New Roman" w:cs="Times New Roman"/>
          <w:sz w:val="28"/>
          <w:szCs w:val="28"/>
        </w:rPr>
        <w:t xml:space="preserve"> и эффективным его дальнейшее расширение,  за счет вступления в Союз других государств? </w:t>
      </w:r>
    </w:p>
    <w:p w:rsidR="008E30A3" w:rsidRDefault="008E30A3" w:rsidP="008E30A3">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б</w:t>
      </w:r>
      <w:r w:rsidRPr="00DC22A0">
        <w:rPr>
          <w:rFonts w:ascii="Times New Roman" w:hAnsi="Times New Roman" w:cs="Times New Roman"/>
          <w:sz w:val="28"/>
          <w:szCs w:val="28"/>
        </w:rPr>
        <w:t>ольшинств</w:t>
      </w:r>
      <w:r>
        <w:rPr>
          <w:rFonts w:ascii="Times New Roman" w:hAnsi="Times New Roman" w:cs="Times New Roman"/>
          <w:sz w:val="28"/>
          <w:szCs w:val="28"/>
        </w:rPr>
        <w:t>а отечественных  исследователей в области миграции трудовую миграцию</w:t>
      </w:r>
      <w:r w:rsidRPr="00693A9F">
        <w:rPr>
          <w:rFonts w:ascii="Times New Roman" w:hAnsi="Times New Roman" w:cs="Times New Roman"/>
          <w:sz w:val="28"/>
          <w:szCs w:val="28"/>
        </w:rPr>
        <w:t xml:space="preserve"> </w:t>
      </w:r>
      <w:r>
        <w:rPr>
          <w:rFonts w:ascii="Times New Roman" w:hAnsi="Times New Roman" w:cs="Times New Roman"/>
          <w:sz w:val="28"/>
          <w:szCs w:val="28"/>
        </w:rPr>
        <w:t>сравнивают  с цементирующим элементом, который прочно связывает страны на территории постсоветского пространства</w:t>
      </w:r>
      <w:r w:rsidR="006E2F17" w:rsidRPr="006E2F17">
        <w:rPr>
          <w:rFonts w:ascii="Times New Roman" w:hAnsi="Times New Roman" w:cs="Times New Roman"/>
          <w:sz w:val="28"/>
          <w:szCs w:val="28"/>
        </w:rPr>
        <w:t xml:space="preserve"> [1</w:t>
      </w:r>
      <w:r w:rsidR="006E2F17">
        <w:rPr>
          <w:rFonts w:ascii="Times New Roman" w:hAnsi="Times New Roman" w:cs="Times New Roman"/>
          <w:sz w:val="28"/>
          <w:szCs w:val="28"/>
        </w:rPr>
        <w:t>,</w:t>
      </w:r>
      <w:r w:rsidR="006E2F17">
        <w:rPr>
          <w:rFonts w:ascii="Times New Roman" w:hAnsi="Times New Roman" w:cs="Times New Roman"/>
          <w:sz w:val="28"/>
          <w:szCs w:val="28"/>
          <w:lang w:val="en-US"/>
        </w:rPr>
        <w:t>c</w:t>
      </w:r>
      <w:r w:rsidR="006E2F17" w:rsidRPr="006E2F17">
        <w:rPr>
          <w:rFonts w:ascii="Times New Roman" w:hAnsi="Times New Roman" w:cs="Times New Roman"/>
          <w:sz w:val="28"/>
          <w:szCs w:val="28"/>
        </w:rPr>
        <w:t>.14]</w:t>
      </w:r>
      <w:r w:rsidRPr="00253F0E">
        <w:rPr>
          <w:rFonts w:ascii="Arial" w:hAnsi="Arial" w:cs="Arial"/>
          <w:color w:val="727171"/>
          <w:sz w:val="21"/>
          <w:szCs w:val="21"/>
          <w:shd w:val="clear" w:color="auto" w:fill="FFFFFF"/>
        </w:rPr>
        <w:t xml:space="preserve"> </w:t>
      </w:r>
      <w:r>
        <w:rPr>
          <w:rFonts w:ascii="Times New Roman" w:hAnsi="Times New Roman" w:cs="Times New Roman"/>
          <w:sz w:val="28"/>
          <w:szCs w:val="28"/>
        </w:rPr>
        <w:t xml:space="preserve"> и служит мощным фактором укрепления политической, экономической, культурной, духовной, этнической жизни общества. </w:t>
      </w:r>
    </w:p>
    <w:p w:rsidR="008E30A3" w:rsidRDefault="008E30A3" w:rsidP="008E30A3">
      <w:pPr>
        <w:pStyle w:val="a3"/>
        <w:tabs>
          <w:tab w:val="left" w:pos="709"/>
        </w:tabs>
        <w:spacing w:after="0" w:line="360" w:lineRule="auto"/>
        <w:ind w:left="0" w:firstLine="1069"/>
        <w:jc w:val="both"/>
        <w:rPr>
          <w:rFonts w:ascii="Times New Roman" w:hAnsi="Times New Roman" w:cs="Times New Roman"/>
          <w:sz w:val="28"/>
          <w:szCs w:val="28"/>
        </w:rPr>
      </w:pPr>
      <w:r>
        <w:rPr>
          <w:rFonts w:ascii="Times New Roman" w:hAnsi="Times New Roman" w:cs="Times New Roman"/>
          <w:sz w:val="28"/>
          <w:szCs w:val="28"/>
        </w:rPr>
        <w:t>В результате свободного движения трудовых мигрантов в рамках ЕАЭС к  положительным эффектам для России  следует отнести:</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4D0486">
        <w:rPr>
          <w:rFonts w:ascii="Times New Roman" w:hAnsi="Times New Roman" w:cs="Times New Roman"/>
          <w:sz w:val="28"/>
          <w:szCs w:val="28"/>
        </w:rPr>
        <w:lastRenderedPageBreak/>
        <w:t>1</w:t>
      </w:r>
      <w:r>
        <w:rPr>
          <w:rFonts w:ascii="Times New Roman" w:hAnsi="Times New Roman" w:cs="Times New Roman"/>
          <w:sz w:val="28"/>
          <w:szCs w:val="28"/>
        </w:rPr>
        <w:t xml:space="preserve">. Положительное сальдо миграции.   Прирост за счет трудовых мигрантов наблюдается в России и Беларуси, в условиях депопуляции населения данный показатель компенсирует отрицательную естественную убыль населения. </w:t>
      </w:r>
      <w:proofErr w:type="gramStart"/>
      <w:r>
        <w:rPr>
          <w:rFonts w:ascii="Times New Roman" w:hAnsi="Times New Roman" w:cs="Times New Roman"/>
          <w:sz w:val="28"/>
          <w:szCs w:val="28"/>
        </w:rPr>
        <w:t>В остальных республиках (Казахстане, Кыргызстане, Армении)  сальдо отрицательное, выбывают работников больше, нежели прибывают, что свидетельствуют с одной стороны, о быстро растущем населении, в частности, трудоспособной его части, с другой - о наблюдающейся хронической экономической стагнации, и неблагополучной социально-экономической обстановке в данных странах, что приводит к активному оттоку рабочей силы.</w:t>
      </w:r>
      <w:proofErr w:type="gramEnd"/>
    </w:p>
    <w:p w:rsidR="008E30A3" w:rsidRDefault="008E30A3" w:rsidP="008E30A3">
      <w:pPr>
        <w:spacing w:after="0" w:line="360" w:lineRule="auto"/>
        <w:jc w:val="both"/>
        <w:rPr>
          <w:rFonts w:ascii="Times New Roman" w:hAnsi="Times New Roman" w:cs="Times New Roman"/>
          <w:sz w:val="28"/>
          <w:szCs w:val="28"/>
        </w:rPr>
      </w:pPr>
      <w:r w:rsidRPr="004D0486">
        <w:rPr>
          <w:rFonts w:ascii="Times New Roman" w:hAnsi="Times New Roman" w:cs="Times New Roman"/>
          <w:sz w:val="28"/>
          <w:szCs w:val="28"/>
        </w:rPr>
        <w:t>2</w:t>
      </w:r>
      <w:r>
        <w:rPr>
          <w:rFonts w:ascii="Times New Roman" w:hAnsi="Times New Roman" w:cs="Times New Roman"/>
          <w:sz w:val="28"/>
          <w:szCs w:val="28"/>
        </w:rPr>
        <w:t>.Если рассматривать мигрантов въехавших в Россию в 2018 году для осуществления трудовой деятельности,  очевидным  лидером среди участников Союза  по приему работников является РФ, лидером-донором – Кыргызстан, его доля  в общем потоке трудовых мигрантов пяти государств-членов ЕАЭС составила (46%), за ней следуют Армения (28%), Беларусь (15%), Казахстан (11%)</w:t>
      </w:r>
      <w:r w:rsidR="006E2F17" w:rsidRPr="006E2F17">
        <w:rPr>
          <w:rFonts w:ascii="Times New Roman" w:hAnsi="Times New Roman" w:cs="Times New Roman"/>
          <w:sz w:val="28"/>
          <w:szCs w:val="28"/>
        </w:rPr>
        <w:t xml:space="preserve"> [4 </w:t>
      </w:r>
      <w:r w:rsidR="006E2F17">
        <w:rPr>
          <w:rFonts w:ascii="Times New Roman" w:hAnsi="Times New Roman" w:cs="Times New Roman"/>
          <w:sz w:val="28"/>
          <w:szCs w:val="28"/>
          <w:lang w:val="en-US"/>
        </w:rPr>
        <w:t>c</w:t>
      </w:r>
      <w:r w:rsidR="006E2F17" w:rsidRPr="006E2F17">
        <w:rPr>
          <w:rFonts w:ascii="Times New Roman" w:hAnsi="Times New Roman" w:cs="Times New Roman"/>
          <w:sz w:val="28"/>
          <w:szCs w:val="28"/>
        </w:rPr>
        <w:t>.7]</w:t>
      </w:r>
      <w:r>
        <w:rPr>
          <w:rFonts w:ascii="Times New Roman" w:hAnsi="Times New Roman" w:cs="Times New Roman"/>
          <w:sz w:val="28"/>
          <w:szCs w:val="28"/>
        </w:rPr>
        <w:t>.</w:t>
      </w:r>
      <w:r w:rsidR="006E2F17" w:rsidRPr="006E2F17">
        <w:rPr>
          <w:rFonts w:ascii="Times New Roman" w:hAnsi="Times New Roman" w:cs="Times New Roman"/>
          <w:sz w:val="28"/>
          <w:szCs w:val="28"/>
        </w:rPr>
        <w:t xml:space="preserve"> </w:t>
      </w:r>
      <w:r>
        <w:rPr>
          <w:rFonts w:ascii="Times New Roman" w:hAnsi="Times New Roman" w:cs="Times New Roman"/>
          <w:sz w:val="28"/>
          <w:szCs w:val="28"/>
        </w:rPr>
        <w:t xml:space="preserve"> Обусловлено это прежде всего тем, что в России,  политическая и экономическая ситуация характеризуется как относительно стабильная, по сравнению с другими республиками, наличием разнообразных рабочих мест и достаточно высокой заработной платой. Что касается </w:t>
      </w:r>
      <w:proofErr w:type="gramStart"/>
      <w:r>
        <w:rPr>
          <w:rFonts w:ascii="Times New Roman" w:hAnsi="Times New Roman" w:cs="Times New Roman"/>
          <w:sz w:val="28"/>
          <w:szCs w:val="28"/>
        </w:rPr>
        <w:t>стран-происхождения</w:t>
      </w:r>
      <w:proofErr w:type="gramEnd"/>
      <w:r>
        <w:rPr>
          <w:rFonts w:ascii="Times New Roman" w:hAnsi="Times New Roman" w:cs="Times New Roman"/>
          <w:sz w:val="28"/>
          <w:szCs w:val="28"/>
        </w:rPr>
        <w:t xml:space="preserve"> трудовых мигрантов,  положительным для них являются заработанные денежные переводы,  которые направляются ими в  свои места постоянного жительства, своим семьям. Например, по данным Всемирного банка денежные переводы Кыргызстана составляют 30% ВВП республики.</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8B06E2">
        <w:rPr>
          <w:rFonts w:ascii="Times New Roman" w:hAnsi="Times New Roman" w:cs="Times New Roman"/>
          <w:sz w:val="28"/>
          <w:szCs w:val="28"/>
        </w:rPr>
        <w:t>3.</w:t>
      </w:r>
      <w:r>
        <w:rPr>
          <w:rFonts w:ascii="Times New Roman" w:hAnsi="Times New Roman" w:cs="Times New Roman"/>
          <w:sz w:val="28"/>
          <w:szCs w:val="28"/>
        </w:rPr>
        <w:t xml:space="preserve"> Появление структурных сдвигов в экономике России привело к дефициту трудовых ресурсов в трудоемких и низкооплачиваемых отраслях, формированию своеобразных иммигрантских ниш (строительство, торговля, включая ремонт, обрабатывающая промышленность, добыча полезных ископаемых, сельское хозяйство и др.), где сегодня трудовая миграция </w:t>
      </w:r>
      <w:proofErr w:type="gramStart"/>
      <w:r>
        <w:rPr>
          <w:rFonts w:ascii="Times New Roman" w:hAnsi="Times New Roman" w:cs="Times New Roman"/>
          <w:sz w:val="28"/>
          <w:szCs w:val="28"/>
        </w:rPr>
        <w:t>выполняет роль</w:t>
      </w:r>
      <w:proofErr w:type="gramEnd"/>
      <w:r>
        <w:rPr>
          <w:rFonts w:ascii="Times New Roman" w:hAnsi="Times New Roman" w:cs="Times New Roman"/>
          <w:sz w:val="28"/>
          <w:szCs w:val="28"/>
        </w:rPr>
        <w:t xml:space="preserve"> решения проблемы дефицита рабочей силы.</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8B06E2">
        <w:rPr>
          <w:rFonts w:ascii="Times New Roman" w:hAnsi="Times New Roman" w:cs="Times New Roman"/>
          <w:sz w:val="28"/>
          <w:szCs w:val="28"/>
        </w:rPr>
        <w:lastRenderedPageBreak/>
        <w:t>4</w:t>
      </w:r>
      <w:r>
        <w:rPr>
          <w:rFonts w:ascii="Times New Roman" w:hAnsi="Times New Roman" w:cs="Times New Roman"/>
          <w:sz w:val="28"/>
          <w:szCs w:val="28"/>
        </w:rPr>
        <w:t>. Импорт работников прибывших в Россию из государств-членов ЕАЭС с целью работать приводит к экономии затрат, связанных с получением профессионального образования разного уровня.</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8B06E2">
        <w:rPr>
          <w:rFonts w:ascii="Times New Roman" w:hAnsi="Times New Roman" w:cs="Times New Roman"/>
          <w:sz w:val="28"/>
          <w:szCs w:val="28"/>
        </w:rPr>
        <w:t>5.</w:t>
      </w:r>
      <w:r>
        <w:rPr>
          <w:rFonts w:ascii="Times New Roman" w:hAnsi="Times New Roman" w:cs="Times New Roman"/>
          <w:sz w:val="28"/>
          <w:szCs w:val="28"/>
        </w:rPr>
        <w:t xml:space="preserve"> Трудовые мигранты  из республик ЕАЭС, вовлеченные в экономическую деятельность, как правило, зарабатывают ниже, что выгодно для российских работодателей тем, что уменьшают издержки производства и в определенной степени способствуют повышению конкурентоспособности российских товаров. </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4279FB">
        <w:rPr>
          <w:rFonts w:ascii="Times New Roman" w:hAnsi="Times New Roman" w:cs="Times New Roman"/>
          <w:sz w:val="28"/>
          <w:szCs w:val="28"/>
        </w:rPr>
        <w:t>6</w:t>
      </w:r>
      <w:r>
        <w:rPr>
          <w:rFonts w:ascii="Times New Roman" w:hAnsi="Times New Roman" w:cs="Times New Roman"/>
          <w:sz w:val="28"/>
          <w:szCs w:val="28"/>
        </w:rPr>
        <w:t>. Государственный бюджет пополняется за счет налогов трудовых мигрантов государств-членов ЕАЭС.</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894761">
        <w:rPr>
          <w:rFonts w:ascii="Times New Roman" w:hAnsi="Times New Roman" w:cs="Times New Roman"/>
          <w:b/>
          <w:sz w:val="28"/>
          <w:szCs w:val="28"/>
        </w:rPr>
        <w:t>7.</w:t>
      </w:r>
      <w:r>
        <w:rPr>
          <w:rFonts w:ascii="Times New Roman" w:hAnsi="Times New Roman" w:cs="Times New Roman"/>
          <w:sz w:val="28"/>
          <w:szCs w:val="28"/>
        </w:rPr>
        <w:t xml:space="preserve"> Трудовые мигранты, проживая, осуществляя трудовую деятельность и получая доход в России, </w:t>
      </w:r>
      <w:proofErr w:type="gramStart"/>
      <w:r>
        <w:rPr>
          <w:rFonts w:ascii="Times New Roman" w:hAnsi="Times New Roman" w:cs="Times New Roman"/>
          <w:sz w:val="28"/>
          <w:szCs w:val="28"/>
        </w:rPr>
        <w:t>выполняют роль</w:t>
      </w:r>
      <w:proofErr w:type="gramEnd"/>
      <w:r>
        <w:rPr>
          <w:rFonts w:ascii="Times New Roman" w:hAnsi="Times New Roman" w:cs="Times New Roman"/>
          <w:sz w:val="28"/>
          <w:szCs w:val="28"/>
        </w:rPr>
        <w:t xml:space="preserve"> потребителя, приобретая необходимые товары и услуги, они стимулируют развитие отечественной экономики.  </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4279FB">
        <w:rPr>
          <w:rFonts w:ascii="Times New Roman" w:hAnsi="Times New Roman" w:cs="Times New Roman"/>
          <w:sz w:val="28"/>
          <w:szCs w:val="28"/>
        </w:rPr>
        <w:t>8.</w:t>
      </w:r>
      <w:r>
        <w:rPr>
          <w:rFonts w:ascii="Times New Roman" w:hAnsi="Times New Roman" w:cs="Times New Roman"/>
          <w:sz w:val="28"/>
          <w:szCs w:val="28"/>
        </w:rPr>
        <w:t xml:space="preserve"> Мигранты, обладающие высокой квалификацией, навыками, творческими способностями,  специальными знаниями, компетенциями,  как катализаторы могут ускорять  конкурентоспособность отечественного производства.  </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9. Мигранты, обладающие своим капиталом, предпринимательскими,  деловыми качествами, открывая свое производственное дело (услуги) с одной стороны, создают дополнительные рабочие места и доходы для трудоспособного населения, с другой, способствуют пополнению бюджета государства.</w:t>
      </w:r>
    </w:p>
    <w:p w:rsidR="008E30A3" w:rsidRDefault="008E30A3" w:rsidP="008E30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9E365F">
        <w:rPr>
          <w:rFonts w:ascii="Times New Roman" w:hAnsi="Times New Roman" w:cs="Times New Roman"/>
          <w:sz w:val="28"/>
          <w:szCs w:val="28"/>
        </w:rPr>
        <w:t xml:space="preserve"> </w:t>
      </w:r>
      <w:r>
        <w:rPr>
          <w:rFonts w:ascii="Times New Roman" w:hAnsi="Times New Roman" w:cs="Times New Roman"/>
          <w:sz w:val="28"/>
          <w:szCs w:val="28"/>
        </w:rPr>
        <w:t>По оценкам экспертов, в России  мигранты производят  не менее 8-11% ВВП</w:t>
      </w:r>
      <w:r w:rsidR="006E2F17" w:rsidRPr="006E2F17">
        <w:rPr>
          <w:rFonts w:ascii="Times New Roman" w:hAnsi="Times New Roman" w:cs="Times New Roman"/>
          <w:sz w:val="28"/>
          <w:szCs w:val="28"/>
        </w:rPr>
        <w:t xml:space="preserve"> [12 </w:t>
      </w:r>
      <w:r w:rsidR="006E2F17">
        <w:rPr>
          <w:rFonts w:ascii="Times New Roman" w:hAnsi="Times New Roman" w:cs="Times New Roman"/>
          <w:sz w:val="28"/>
          <w:szCs w:val="28"/>
          <w:lang w:val="en-US"/>
        </w:rPr>
        <w:t>c</w:t>
      </w:r>
      <w:r w:rsidR="006E2F17" w:rsidRPr="006E2F17">
        <w:rPr>
          <w:rFonts w:ascii="Times New Roman" w:hAnsi="Times New Roman" w:cs="Times New Roman"/>
          <w:sz w:val="28"/>
          <w:szCs w:val="28"/>
        </w:rPr>
        <w:t>.5]</w:t>
      </w:r>
      <w:r>
        <w:rPr>
          <w:rFonts w:ascii="Times New Roman" w:hAnsi="Times New Roman" w:cs="Times New Roman"/>
          <w:sz w:val="28"/>
          <w:szCs w:val="28"/>
        </w:rPr>
        <w:t xml:space="preserve"> РФ, и в условиях усиления экономической интеграции вклад труда мигрантов соответственно будет только увеличиваться.</w:t>
      </w:r>
    </w:p>
    <w:p w:rsidR="008E30A3" w:rsidRDefault="008E30A3" w:rsidP="008E30A3">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негативным проявлением трудовой миграции ЕАЭС, и серьезным вызовом была и остается увеличивающаяся с каждым годом численность прибывающих нелегальных мигрантов и нерегистрируемая занятость в ЕАЭС, оценки которых разнятся от 1,5-3 млн. человек. В настоящее время вследствие ряда объективных и субъективных факторов получение </w:t>
      </w:r>
      <w:r>
        <w:rPr>
          <w:rFonts w:ascii="Times New Roman" w:hAnsi="Times New Roman" w:cs="Times New Roman"/>
          <w:sz w:val="28"/>
          <w:szCs w:val="28"/>
        </w:rPr>
        <w:lastRenderedPageBreak/>
        <w:t xml:space="preserve">обоснованных, достоверных статистических данных о нелегальных трудовых мигрантах и все, что связано с их трудовой деятельностью,  крайне затруднено. </w:t>
      </w:r>
    </w:p>
    <w:p w:rsidR="008E30A3" w:rsidRDefault="008E30A3" w:rsidP="008E30A3">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 существенным и серьезным недостаткам трудовой  миграции в экономическом пространстве ЕАЭС относятся: </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147557">
        <w:rPr>
          <w:rFonts w:ascii="Times New Roman" w:hAnsi="Times New Roman" w:cs="Times New Roman"/>
          <w:sz w:val="28"/>
          <w:szCs w:val="28"/>
        </w:rPr>
        <w:t>1.</w:t>
      </w:r>
      <w:r>
        <w:rPr>
          <w:rFonts w:ascii="Times New Roman" w:hAnsi="Times New Roman" w:cs="Times New Roman"/>
          <w:sz w:val="28"/>
          <w:szCs w:val="28"/>
        </w:rPr>
        <w:t>В результате отсутствия планомерного распределения и жесткого контроля потоков трудовых мигрантов, прибывших из стран ЕАЭС в Россию,  массовый, нерегулируемый  миграционный приток приводит к обострению ситуации на российском рынке труда и провоцирует национальные и этнические конфликты между местным коренным населением и иммигрантами.</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147557">
        <w:rPr>
          <w:rFonts w:ascii="Times New Roman" w:hAnsi="Times New Roman" w:cs="Times New Roman"/>
          <w:sz w:val="28"/>
          <w:szCs w:val="28"/>
        </w:rPr>
        <w:t>2</w:t>
      </w:r>
      <w:r>
        <w:rPr>
          <w:rFonts w:ascii="Times New Roman" w:hAnsi="Times New Roman" w:cs="Times New Roman"/>
          <w:sz w:val="28"/>
          <w:szCs w:val="28"/>
        </w:rPr>
        <w:t xml:space="preserve">. Экономика России нуждается в трудовых ресурсах. При этом нерешенными проблемами остаются аспекты, связанные с качеством трудовых мигрантов (образованием, состоянием здоровья, созданием условий для адаптации работников и др.) </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147557">
        <w:rPr>
          <w:rFonts w:ascii="Times New Roman" w:hAnsi="Times New Roman" w:cs="Times New Roman"/>
          <w:sz w:val="28"/>
          <w:szCs w:val="28"/>
        </w:rPr>
        <w:t>3</w:t>
      </w:r>
      <w:r>
        <w:rPr>
          <w:rFonts w:ascii="Times New Roman" w:hAnsi="Times New Roman" w:cs="Times New Roman"/>
          <w:sz w:val="28"/>
          <w:szCs w:val="28"/>
        </w:rPr>
        <w:t>. Экономические потери ВВП от использования нелегального труда мигрантов к 2020 году могут возрасти до 5,9 млрд. долл.</w:t>
      </w:r>
      <w:r w:rsidR="006E2F17" w:rsidRPr="006E2F17">
        <w:rPr>
          <w:rFonts w:ascii="Times New Roman" w:hAnsi="Times New Roman" w:cs="Times New Roman"/>
          <w:sz w:val="28"/>
          <w:szCs w:val="28"/>
        </w:rPr>
        <w:t xml:space="preserve"> </w:t>
      </w:r>
      <w:r w:rsidR="006E2F17">
        <w:rPr>
          <w:rFonts w:ascii="Times New Roman" w:hAnsi="Times New Roman" w:cs="Times New Roman"/>
          <w:sz w:val="28"/>
          <w:szCs w:val="28"/>
          <w:lang w:val="en-US"/>
        </w:rPr>
        <w:t>[11 c.38]</w:t>
      </w:r>
      <w:r>
        <w:rPr>
          <w:rFonts w:ascii="Times New Roman" w:hAnsi="Times New Roman" w:cs="Times New Roman"/>
          <w:sz w:val="28"/>
          <w:szCs w:val="28"/>
        </w:rPr>
        <w:t xml:space="preserve">; </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147557">
        <w:rPr>
          <w:rFonts w:ascii="Times New Roman" w:hAnsi="Times New Roman" w:cs="Times New Roman"/>
          <w:sz w:val="28"/>
          <w:szCs w:val="28"/>
        </w:rPr>
        <w:t>4</w:t>
      </w:r>
      <w:r>
        <w:rPr>
          <w:rFonts w:ascii="Times New Roman" w:hAnsi="Times New Roman" w:cs="Times New Roman"/>
          <w:sz w:val="28"/>
          <w:szCs w:val="28"/>
        </w:rPr>
        <w:t>.Денежные переводы от  заработанных доходов нелегальных мигрантов к 2020 году могут увеличиться до 18 млрд. долл.;</w:t>
      </w:r>
    </w:p>
    <w:p w:rsidR="008E30A3" w:rsidRDefault="008E30A3" w:rsidP="008E30A3">
      <w:pPr>
        <w:pStyle w:val="a3"/>
        <w:tabs>
          <w:tab w:val="left" w:pos="709"/>
        </w:tabs>
        <w:spacing w:after="0" w:line="360" w:lineRule="auto"/>
        <w:ind w:left="0"/>
        <w:jc w:val="both"/>
        <w:rPr>
          <w:rFonts w:ascii="Times New Roman" w:hAnsi="Times New Roman" w:cs="Times New Roman"/>
          <w:sz w:val="28"/>
          <w:szCs w:val="28"/>
        </w:rPr>
      </w:pPr>
      <w:r w:rsidRPr="00147557">
        <w:rPr>
          <w:rFonts w:ascii="Times New Roman" w:hAnsi="Times New Roman" w:cs="Times New Roman"/>
          <w:sz w:val="28"/>
          <w:szCs w:val="28"/>
        </w:rPr>
        <w:t>5</w:t>
      </w:r>
      <w:r>
        <w:rPr>
          <w:rFonts w:ascii="Times New Roman" w:hAnsi="Times New Roman" w:cs="Times New Roman"/>
          <w:sz w:val="28"/>
          <w:szCs w:val="28"/>
        </w:rPr>
        <w:t>. Размеры потерь российского бюджета из-за неуплаты налогов нелегальных трудовых мигрантов к 2020 году могут составить 932,3 млн. руб</w:t>
      </w:r>
      <w:r w:rsidR="006E2F17" w:rsidRPr="006E2F17">
        <w:rPr>
          <w:rFonts w:ascii="Times New Roman" w:hAnsi="Times New Roman" w:cs="Times New Roman"/>
          <w:sz w:val="28"/>
          <w:szCs w:val="28"/>
        </w:rPr>
        <w:t xml:space="preserve">.[7 </w:t>
      </w:r>
      <w:r w:rsidR="006E2F17">
        <w:rPr>
          <w:rFonts w:ascii="Times New Roman" w:hAnsi="Times New Roman" w:cs="Times New Roman"/>
          <w:sz w:val="28"/>
          <w:szCs w:val="28"/>
          <w:lang w:val="en-US"/>
        </w:rPr>
        <w:t>c</w:t>
      </w:r>
      <w:r w:rsidR="006E2F17">
        <w:rPr>
          <w:rFonts w:ascii="Times New Roman" w:hAnsi="Times New Roman" w:cs="Times New Roman"/>
          <w:sz w:val="28"/>
          <w:szCs w:val="28"/>
        </w:rPr>
        <w:t>.</w:t>
      </w:r>
      <w:r w:rsidR="006E2F17" w:rsidRPr="006E2F17">
        <w:rPr>
          <w:rFonts w:ascii="Times New Roman" w:hAnsi="Times New Roman" w:cs="Times New Roman"/>
          <w:sz w:val="28"/>
          <w:szCs w:val="28"/>
        </w:rPr>
        <w:t>47]</w:t>
      </w:r>
      <w:r>
        <w:rPr>
          <w:rFonts w:ascii="Times New Roman" w:hAnsi="Times New Roman" w:cs="Times New Roman"/>
          <w:sz w:val="28"/>
          <w:szCs w:val="28"/>
        </w:rPr>
        <w:t>.</w:t>
      </w:r>
    </w:p>
    <w:p w:rsidR="008E30A3" w:rsidRDefault="008E30A3" w:rsidP="008E30A3">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Безусловно, ЕАЭС  формируя единое экономическое пространство, подразумевает стремление гармонизировать все стороны экономической жизни (</w:t>
      </w:r>
      <w:proofErr w:type="gramStart"/>
      <w:r>
        <w:rPr>
          <w:rFonts w:ascii="Times New Roman" w:hAnsi="Times New Roman" w:cs="Times New Roman"/>
          <w:sz w:val="28"/>
          <w:szCs w:val="28"/>
        </w:rPr>
        <w:t>хозяйственных</w:t>
      </w:r>
      <w:proofErr w:type="gramEnd"/>
      <w:r>
        <w:rPr>
          <w:rFonts w:ascii="Times New Roman" w:hAnsi="Times New Roman" w:cs="Times New Roman"/>
          <w:sz w:val="28"/>
          <w:szCs w:val="28"/>
        </w:rPr>
        <w:t>, торговых, инвестиционных, транспортных, информационных, телекоммуникационных и др.), при этом особое внимание уделяется качественному улучшению миграционной ситуации и созданию единого рынка труда. Российской Федерации принадлежит ключевая роль в функционировании Союза, которая со всеми участниками имела и продолжает иметь тесные экономические связи</w:t>
      </w:r>
      <w:r w:rsidR="006E2F17" w:rsidRPr="006E2F17">
        <w:rPr>
          <w:rFonts w:ascii="Times New Roman" w:hAnsi="Times New Roman" w:cs="Times New Roman"/>
          <w:sz w:val="28"/>
          <w:szCs w:val="28"/>
        </w:rPr>
        <w:t xml:space="preserve"> [5 </w:t>
      </w:r>
      <w:r w:rsidR="006E2F17">
        <w:rPr>
          <w:rFonts w:ascii="Times New Roman" w:hAnsi="Times New Roman" w:cs="Times New Roman"/>
          <w:sz w:val="28"/>
          <w:szCs w:val="28"/>
          <w:lang w:val="en-US"/>
        </w:rPr>
        <w:t>c</w:t>
      </w:r>
      <w:r w:rsidR="006E2F17" w:rsidRPr="006E2F17">
        <w:rPr>
          <w:rFonts w:ascii="Times New Roman" w:hAnsi="Times New Roman" w:cs="Times New Roman"/>
          <w:sz w:val="28"/>
          <w:szCs w:val="28"/>
        </w:rPr>
        <w:t>.27]</w:t>
      </w:r>
      <w:r>
        <w:rPr>
          <w:rFonts w:ascii="Times New Roman" w:hAnsi="Times New Roman" w:cs="Times New Roman"/>
          <w:sz w:val="28"/>
          <w:szCs w:val="28"/>
        </w:rPr>
        <w:t xml:space="preserve">. </w:t>
      </w:r>
    </w:p>
    <w:p w:rsidR="008E30A3" w:rsidRDefault="008E30A3" w:rsidP="008E30A3">
      <w:pPr>
        <w:pStyle w:val="a3"/>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в настоящее время трудовая миграция является серьезным фактором межгосударственной интеграции постсоветских государств и служит ключевой предпосылкой устойчивого экономического развития стран, </w:t>
      </w:r>
      <w:r>
        <w:rPr>
          <w:rFonts w:ascii="Times New Roman" w:hAnsi="Times New Roman" w:cs="Times New Roman"/>
          <w:sz w:val="28"/>
          <w:szCs w:val="28"/>
        </w:rPr>
        <w:lastRenderedPageBreak/>
        <w:t xml:space="preserve">значимость которой в условиях глобализации и активизации </w:t>
      </w:r>
      <w:proofErr w:type="spellStart"/>
      <w:r>
        <w:rPr>
          <w:rFonts w:ascii="Times New Roman" w:hAnsi="Times New Roman" w:cs="Times New Roman"/>
          <w:sz w:val="28"/>
          <w:szCs w:val="28"/>
        </w:rPr>
        <w:t>межстранового</w:t>
      </w:r>
      <w:proofErr w:type="spellEnd"/>
      <w:r>
        <w:rPr>
          <w:rFonts w:ascii="Times New Roman" w:hAnsi="Times New Roman" w:cs="Times New Roman"/>
          <w:sz w:val="28"/>
          <w:szCs w:val="28"/>
        </w:rPr>
        <w:t xml:space="preserve"> взаимодействия будет только возрастать. </w:t>
      </w:r>
      <w:proofErr w:type="gramStart"/>
      <w:r>
        <w:rPr>
          <w:rFonts w:ascii="Times New Roman" w:hAnsi="Times New Roman" w:cs="Times New Roman"/>
          <w:sz w:val="28"/>
          <w:szCs w:val="28"/>
        </w:rPr>
        <w:t xml:space="preserve">В связи с этим, с целью достижения максимального эффекта использования рабочей силы мигрантов, необходимо совершенствовать ее управление и регулирование в плане улучшения последовательности, системности и </w:t>
      </w:r>
      <w:proofErr w:type="spellStart"/>
      <w:r>
        <w:rPr>
          <w:rFonts w:ascii="Times New Roman" w:hAnsi="Times New Roman" w:cs="Times New Roman"/>
          <w:sz w:val="28"/>
          <w:szCs w:val="28"/>
        </w:rPr>
        <w:t>скоординированности</w:t>
      </w:r>
      <w:proofErr w:type="spellEnd"/>
      <w:r>
        <w:rPr>
          <w:rFonts w:ascii="Times New Roman" w:hAnsi="Times New Roman" w:cs="Times New Roman"/>
          <w:sz w:val="28"/>
          <w:szCs w:val="28"/>
        </w:rPr>
        <w:t xml:space="preserve"> общих межгосударственных действий государств-членов Евразийского экономического союза в кратко, средне и долгосрочном периодах.</w:t>
      </w:r>
      <w:proofErr w:type="gramEnd"/>
    </w:p>
    <w:p w:rsidR="00904230" w:rsidRPr="001169CF" w:rsidRDefault="00C60D26" w:rsidP="00C60D26">
      <w:pPr>
        <w:jc w:val="center"/>
        <w:rPr>
          <w:rFonts w:ascii="Times New Roman" w:hAnsi="Times New Roman" w:cs="Times New Roman"/>
          <w:sz w:val="28"/>
          <w:szCs w:val="28"/>
        </w:rPr>
      </w:pPr>
      <w:r w:rsidRPr="001169CF">
        <w:rPr>
          <w:rFonts w:ascii="Times New Roman" w:hAnsi="Times New Roman" w:cs="Times New Roman"/>
          <w:sz w:val="28"/>
          <w:szCs w:val="28"/>
        </w:rPr>
        <w:t>Список использованных источников и литературы</w:t>
      </w:r>
    </w:p>
    <w:p w:rsidR="001169CF" w:rsidRPr="001169CF" w:rsidRDefault="001169CF" w:rsidP="001169CF">
      <w:pPr>
        <w:pStyle w:val="a3"/>
        <w:tabs>
          <w:tab w:val="left" w:pos="3060"/>
        </w:tabs>
        <w:spacing w:after="0" w:line="240" w:lineRule="auto"/>
        <w:ind w:left="0"/>
        <w:jc w:val="both"/>
        <w:rPr>
          <w:rFonts w:ascii="Times New Roman" w:hAnsi="Times New Roman" w:cs="Times New Roman"/>
          <w:sz w:val="24"/>
          <w:szCs w:val="24"/>
        </w:rPr>
      </w:pPr>
      <w:r w:rsidRPr="001169CF">
        <w:rPr>
          <w:rFonts w:ascii="Times New Roman" w:hAnsi="Times New Roman" w:cs="Times New Roman"/>
          <w:sz w:val="24"/>
          <w:szCs w:val="24"/>
        </w:rPr>
        <w:t xml:space="preserve">1.Глазьев, С. Ю. Перспективы Единого экономического пространства и Евразийского союза / С. Ю. Глазьев // Геополитика [Электронный ресурс]. — 2014. </w:t>
      </w:r>
      <w:r w:rsidRPr="001169CF">
        <w:rPr>
          <w:rFonts w:ascii="Times New Roman" w:hAnsi="Times New Roman" w:cs="Times New Roman"/>
          <w:sz w:val="24"/>
          <w:szCs w:val="24"/>
          <w:lang w:val="en-US"/>
        </w:rPr>
        <w:t>C</w:t>
      </w:r>
      <w:r w:rsidRPr="001169CF">
        <w:rPr>
          <w:rFonts w:ascii="Times New Roman" w:hAnsi="Times New Roman" w:cs="Times New Roman"/>
          <w:sz w:val="24"/>
          <w:szCs w:val="24"/>
        </w:rPr>
        <w:t>.14 — Режим доступа: http://geopolitics.by/analytics/perspektivy-edinogoekonomicheskogo-prostranstva-i-evraziyskogo-soyuza. — Дата доступа</w:t>
      </w:r>
      <w:proofErr w:type="gramStart"/>
      <w:r w:rsidRPr="001169CF">
        <w:rPr>
          <w:rFonts w:ascii="Times New Roman" w:hAnsi="Times New Roman" w:cs="Times New Roman"/>
          <w:sz w:val="24"/>
          <w:szCs w:val="24"/>
        </w:rPr>
        <w:t xml:space="preserve"> :</w:t>
      </w:r>
      <w:proofErr w:type="gramEnd"/>
      <w:r w:rsidRPr="001169CF">
        <w:rPr>
          <w:rFonts w:ascii="Times New Roman" w:hAnsi="Times New Roman" w:cs="Times New Roman"/>
          <w:sz w:val="24"/>
          <w:szCs w:val="24"/>
        </w:rPr>
        <w:t xml:space="preserve"> 05.04.2019.</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 xml:space="preserve">2.Закон Республики Армения «О внесении изменений и дополнений в Закон Республики Армения об иностранных лицах» от 22 июня 2015 г., статья 23 </w:t>
      </w:r>
      <w:r w:rsidRPr="001169CF">
        <w:rPr>
          <w:rFonts w:ascii="Times New Roman" w:hAnsi="Times New Roman" w:cs="Times New Roman"/>
          <w:sz w:val="24"/>
          <w:szCs w:val="24"/>
          <w:lang w:val="en-US"/>
        </w:rPr>
        <w:t>C</w:t>
      </w:r>
      <w:r w:rsidRPr="001169CF">
        <w:rPr>
          <w:rFonts w:ascii="Times New Roman" w:hAnsi="Times New Roman" w:cs="Times New Roman"/>
          <w:sz w:val="24"/>
          <w:szCs w:val="24"/>
        </w:rPr>
        <w:t>.61.</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3.Закон Республики Беларусь «О внешней трудовой миграции», Указ Президента Республики Беларусь «О лицензировании отдельных видов деятельности» от 1 сентября 2010 г. № 450 и ряд других нормативных правовых актов С.19</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4.Евразийская экономическая комиссия. Департамент трудовой миграции и социальной защиты. Сведения о численности трудящихся</w:t>
      </w:r>
      <w:proofErr w:type="gramStart"/>
      <w:r w:rsidRPr="001169CF">
        <w:rPr>
          <w:rFonts w:ascii="Times New Roman" w:hAnsi="Times New Roman" w:cs="Times New Roman"/>
          <w:sz w:val="24"/>
          <w:szCs w:val="24"/>
        </w:rPr>
        <w:t>.С</w:t>
      </w:r>
      <w:proofErr w:type="gramEnd"/>
      <w:r w:rsidRPr="001169CF">
        <w:rPr>
          <w:rFonts w:ascii="Times New Roman" w:hAnsi="Times New Roman" w:cs="Times New Roman"/>
          <w:sz w:val="24"/>
          <w:szCs w:val="24"/>
        </w:rPr>
        <w:t>.7</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 xml:space="preserve">5.Миропольский Д.Ю., </w:t>
      </w:r>
      <w:proofErr w:type="spellStart"/>
      <w:r w:rsidRPr="001169CF">
        <w:rPr>
          <w:rFonts w:ascii="Times New Roman" w:hAnsi="Times New Roman" w:cs="Times New Roman"/>
          <w:sz w:val="24"/>
          <w:szCs w:val="24"/>
        </w:rPr>
        <w:t>Якшибаева</w:t>
      </w:r>
      <w:proofErr w:type="spellEnd"/>
      <w:r w:rsidRPr="001169CF">
        <w:rPr>
          <w:rFonts w:ascii="Times New Roman" w:hAnsi="Times New Roman" w:cs="Times New Roman"/>
          <w:sz w:val="24"/>
          <w:szCs w:val="24"/>
        </w:rPr>
        <w:t xml:space="preserve"> Г.В. </w:t>
      </w:r>
      <w:r w:rsidRPr="001169CF">
        <w:rPr>
          <w:rFonts w:ascii="Times New Roman" w:eastAsia="Calibri" w:hAnsi="Times New Roman" w:cs="Times New Roman"/>
          <w:sz w:val="24"/>
          <w:szCs w:val="24"/>
        </w:rPr>
        <w:t>Состояние и перспективы развития трудовой миграции России с государствами - членами ЕАЭС как фактор устойчивого социально-экономического развития государства</w:t>
      </w:r>
      <w:r w:rsidRPr="001169CF">
        <w:rPr>
          <w:rFonts w:ascii="Times New Roman" w:hAnsi="Times New Roman" w:cs="Times New Roman"/>
          <w:sz w:val="24"/>
          <w:szCs w:val="24"/>
        </w:rPr>
        <w:t xml:space="preserve"> </w:t>
      </w:r>
      <w:r w:rsidRPr="001169CF">
        <w:rPr>
          <w:rFonts w:ascii="Times New Roman" w:eastAsia="Calibri" w:hAnsi="Times New Roman" w:cs="Times New Roman"/>
          <w:sz w:val="24"/>
          <w:szCs w:val="24"/>
        </w:rPr>
        <w:t>// Известия Санкт-Петербургского государственного экономического университета №4 2018</w:t>
      </w:r>
      <w:r w:rsidRPr="001169CF">
        <w:rPr>
          <w:rFonts w:ascii="Times New Roman" w:hAnsi="Times New Roman" w:cs="Times New Roman"/>
          <w:sz w:val="24"/>
          <w:szCs w:val="24"/>
        </w:rPr>
        <w:t>, С.27.</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 xml:space="preserve">6.Постановление Правительства Республики Казахстан «О комплексном плане по решению проблем миграции, усилению </w:t>
      </w:r>
      <w:proofErr w:type="gramStart"/>
      <w:r w:rsidRPr="001169CF">
        <w:rPr>
          <w:rFonts w:ascii="Times New Roman" w:hAnsi="Times New Roman" w:cs="Times New Roman"/>
          <w:sz w:val="24"/>
          <w:szCs w:val="24"/>
        </w:rPr>
        <w:t>контроля за</w:t>
      </w:r>
      <w:proofErr w:type="gramEnd"/>
      <w:r w:rsidRPr="001169CF">
        <w:rPr>
          <w:rFonts w:ascii="Times New Roman" w:hAnsi="Times New Roman" w:cs="Times New Roman"/>
          <w:sz w:val="24"/>
          <w:szCs w:val="24"/>
        </w:rPr>
        <w:t xml:space="preserve"> миграционными потоками из сопредельных государств, созданию благоприятных условий для отечественных квалифицированных кадров с тем, чтобы не допустить их чрезмерного оттока на зарубежные рынки труда на 2014–2016 годы» от 31 декабря 2013 г. № 1593 С.27</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7.Рязанцев С. Роль трудовой миграции в развитии экономики Российской Федерации//Серия «Управление процессами миграции в Северной и Центральной Азии»/ESCAP UN, 2016. С.47.</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 xml:space="preserve">8.Савеленко Д.В. Экономический потенциал трудовой миграции в развитии стран Таможенного союза. </w:t>
      </w:r>
      <w:hyperlink r:id="rId9" w:history="1">
        <w:r w:rsidRPr="001169CF">
          <w:rPr>
            <w:rStyle w:val="a8"/>
            <w:rFonts w:ascii="Times New Roman" w:hAnsi="Times New Roman" w:cs="Times New Roman"/>
            <w:color w:val="000000"/>
            <w:sz w:val="24"/>
            <w:szCs w:val="24"/>
            <w:shd w:val="clear" w:color="auto" w:fill="FFFFFF"/>
          </w:rPr>
          <w:t xml:space="preserve">Журнальный клуб </w:t>
        </w:r>
        <w:proofErr w:type="spellStart"/>
        <w:r w:rsidRPr="001169CF">
          <w:rPr>
            <w:rStyle w:val="a8"/>
            <w:rFonts w:ascii="Times New Roman" w:hAnsi="Times New Roman" w:cs="Times New Roman"/>
            <w:color w:val="000000"/>
            <w:sz w:val="24"/>
            <w:szCs w:val="24"/>
            <w:shd w:val="clear" w:color="auto" w:fill="FFFFFF"/>
          </w:rPr>
          <w:t>Интелрос</w:t>
        </w:r>
        <w:proofErr w:type="spellEnd"/>
      </w:hyperlink>
      <w:r w:rsidRPr="001169CF">
        <w:rPr>
          <w:rFonts w:ascii="Times New Roman" w:hAnsi="Times New Roman" w:cs="Times New Roman"/>
          <w:color w:val="333333"/>
          <w:sz w:val="24"/>
          <w:szCs w:val="24"/>
          <w:shd w:val="clear" w:color="auto" w:fill="FFFFFF"/>
        </w:rPr>
        <w:t> » </w:t>
      </w:r>
      <w:hyperlink r:id="rId10" w:history="1">
        <w:r w:rsidRPr="001169CF">
          <w:rPr>
            <w:rStyle w:val="a8"/>
            <w:rFonts w:ascii="Times New Roman" w:hAnsi="Times New Roman" w:cs="Times New Roman"/>
            <w:color w:val="000000"/>
            <w:sz w:val="24"/>
            <w:szCs w:val="24"/>
            <w:shd w:val="clear" w:color="auto" w:fill="FFFFFF"/>
          </w:rPr>
          <w:t>Век глобализации</w:t>
        </w:r>
      </w:hyperlink>
      <w:r w:rsidRPr="001169CF">
        <w:rPr>
          <w:rFonts w:ascii="Times New Roman" w:hAnsi="Times New Roman" w:cs="Times New Roman"/>
          <w:color w:val="333333"/>
          <w:sz w:val="24"/>
          <w:szCs w:val="24"/>
          <w:shd w:val="clear" w:color="auto" w:fill="FFFFFF"/>
        </w:rPr>
        <w:t> » </w:t>
      </w:r>
      <w:hyperlink r:id="rId11" w:history="1">
        <w:r w:rsidRPr="001169CF">
          <w:rPr>
            <w:rStyle w:val="a8"/>
            <w:rFonts w:ascii="Times New Roman" w:hAnsi="Times New Roman" w:cs="Times New Roman"/>
            <w:color w:val="000000"/>
            <w:sz w:val="24"/>
            <w:szCs w:val="24"/>
            <w:shd w:val="clear" w:color="auto" w:fill="FFFFFF"/>
          </w:rPr>
          <w:t>№3, 2017</w:t>
        </w:r>
      </w:hyperlink>
      <w:r w:rsidRPr="001169CF">
        <w:rPr>
          <w:rFonts w:ascii="Times New Roman" w:hAnsi="Times New Roman" w:cs="Times New Roman"/>
          <w:sz w:val="24"/>
          <w:szCs w:val="24"/>
        </w:rPr>
        <w:t>, С.39.</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9.Соглашение между Правительством Республики Беларусь и Правительством Российской Федерации об использовании миграционной карты единого образца от 5 октября 2004 г. (ред. от 25.11.2011) С.11</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10.Указ Президента Республики Казахстан «О дальнейшем совершенствовании системы государственного управления Республики Казахстан» от 16 января 2013 г. № 466 С.7</w:t>
      </w:r>
    </w:p>
    <w:p w:rsidR="001169CF" w:rsidRPr="001169CF" w:rsidRDefault="001169CF" w:rsidP="001169CF">
      <w:pPr>
        <w:pStyle w:val="a6"/>
        <w:rPr>
          <w:rFonts w:ascii="Times New Roman" w:hAnsi="Times New Roman" w:cs="Times New Roman"/>
          <w:sz w:val="24"/>
          <w:szCs w:val="24"/>
        </w:rPr>
      </w:pPr>
      <w:r w:rsidRPr="001169CF">
        <w:rPr>
          <w:rFonts w:ascii="Times New Roman" w:hAnsi="Times New Roman" w:cs="Times New Roman"/>
          <w:sz w:val="24"/>
          <w:szCs w:val="24"/>
        </w:rPr>
        <w:t>11.Управление процессами экономической трудовой миграции в странах ЕАЭС и СНГ. Под редакцией д.т.н. С.Б. Алиева //</w:t>
      </w:r>
      <w:proofErr w:type="spellStart"/>
      <w:r w:rsidRPr="001169CF">
        <w:rPr>
          <w:rFonts w:ascii="Times New Roman" w:hAnsi="Times New Roman" w:cs="Times New Roman"/>
          <w:sz w:val="24"/>
          <w:szCs w:val="24"/>
        </w:rPr>
        <w:t>КарГТУ</w:t>
      </w:r>
      <w:proofErr w:type="spellEnd"/>
      <w:r w:rsidRPr="001169CF">
        <w:rPr>
          <w:rFonts w:ascii="Times New Roman" w:hAnsi="Times New Roman" w:cs="Times New Roman"/>
          <w:sz w:val="24"/>
          <w:szCs w:val="24"/>
        </w:rPr>
        <w:t>, Караганда, 2016. 216с. С.38</w:t>
      </w:r>
    </w:p>
    <w:p w:rsidR="001169CF" w:rsidRPr="001169CF" w:rsidRDefault="001169CF" w:rsidP="001169CF">
      <w:pPr>
        <w:pStyle w:val="a6"/>
        <w:jc w:val="both"/>
        <w:rPr>
          <w:rFonts w:ascii="Times New Roman" w:hAnsi="Times New Roman" w:cs="Times New Roman"/>
          <w:sz w:val="24"/>
          <w:szCs w:val="24"/>
        </w:rPr>
      </w:pPr>
      <w:r w:rsidRPr="001169CF">
        <w:rPr>
          <w:rFonts w:ascii="Times New Roman" w:hAnsi="Times New Roman" w:cs="Times New Roman"/>
          <w:sz w:val="24"/>
          <w:szCs w:val="24"/>
        </w:rPr>
        <w:t>12.</w:t>
      </w:r>
      <w:hyperlink r:id="rId12" w:history="1">
        <w:r w:rsidRPr="001169CF">
          <w:rPr>
            <w:rStyle w:val="a8"/>
            <w:rFonts w:ascii="Times New Roman" w:hAnsi="Times New Roman" w:cs="Times New Roman"/>
            <w:sz w:val="24"/>
            <w:szCs w:val="24"/>
          </w:rPr>
          <w:t>http://rybakovsky.ru/migracia1g.html</w:t>
        </w:r>
      </w:hyperlink>
    </w:p>
    <w:p w:rsidR="001169CF" w:rsidRPr="001169CF" w:rsidRDefault="001169CF" w:rsidP="001169CF">
      <w:pPr>
        <w:pStyle w:val="a6"/>
        <w:jc w:val="both"/>
        <w:rPr>
          <w:rFonts w:ascii="Times New Roman" w:hAnsi="Times New Roman" w:cs="Times New Roman"/>
          <w:sz w:val="24"/>
          <w:szCs w:val="24"/>
        </w:rPr>
      </w:pPr>
    </w:p>
    <w:p w:rsidR="001169CF" w:rsidRPr="001169CF" w:rsidRDefault="001169CF" w:rsidP="001169CF">
      <w:pPr>
        <w:rPr>
          <w:sz w:val="24"/>
          <w:szCs w:val="24"/>
        </w:rPr>
      </w:pPr>
    </w:p>
    <w:p w:rsidR="006E2F17" w:rsidRPr="006E2F17" w:rsidRDefault="001169CF" w:rsidP="001169CF">
      <w:pPr>
        <w:jc w:val="both"/>
        <w:rPr>
          <w:rFonts w:ascii="Times New Roman" w:hAnsi="Times New Roman" w:cs="Times New Roman"/>
          <w:sz w:val="28"/>
          <w:lang w:val="en-US"/>
        </w:rPr>
      </w:pPr>
      <w:proofErr w:type="spellStart"/>
      <w:r w:rsidRPr="001169CF">
        <w:rPr>
          <w:rFonts w:ascii="Times New Roman" w:hAnsi="Times New Roman" w:cs="Times New Roman"/>
          <w:sz w:val="24"/>
          <w:szCs w:val="24"/>
        </w:rPr>
        <w:t>Якшибаева</w:t>
      </w:r>
      <w:proofErr w:type="spellEnd"/>
      <w:r w:rsidRPr="001169CF">
        <w:rPr>
          <w:rFonts w:ascii="Times New Roman" w:hAnsi="Times New Roman" w:cs="Times New Roman"/>
          <w:sz w:val="24"/>
          <w:szCs w:val="24"/>
        </w:rPr>
        <w:t xml:space="preserve"> Гульнара </w:t>
      </w:r>
      <w:proofErr w:type="spellStart"/>
      <w:r w:rsidRPr="001169CF">
        <w:rPr>
          <w:rFonts w:ascii="Times New Roman" w:hAnsi="Times New Roman" w:cs="Times New Roman"/>
          <w:sz w:val="24"/>
          <w:szCs w:val="24"/>
        </w:rPr>
        <w:t>Вахитовна</w:t>
      </w:r>
      <w:proofErr w:type="spellEnd"/>
      <w:r w:rsidRPr="001169CF">
        <w:rPr>
          <w:rFonts w:ascii="Times New Roman" w:hAnsi="Times New Roman" w:cs="Times New Roman"/>
          <w:sz w:val="24"/>
          <w:szCs w:val="24"/>
        </w:rPr>
        <w:t xml:space="preserve">, к.э.н., доцент кафедры управления проектами и маркетинга Башкирского государственного университета, </w:t>
      </w:r>
      <w:proofErr w:type="spellStart"/>
      <w:r w:rsidRPr="001169CF">
        <w:rPr>
          <w:rFonts w:ascii="Times New Roman" w:hAnsi="Times New Roman" w:cs="Times New Roman"/>
          <w:sz w:val="24"/>
          <w:szCs w:val="24"/>
        </w:rPr>
        <w:t>дом</w:t>
      </w:r>
      <w:proofErr w:type="gramStart"/>
      <w:r w:rsidRPr="001169CF">
        <w:rPr>
          <w:rFonts w:ascii="Times New Roman" w:hAnsi="Times New Roman" w:cs="Times New Roman"/>
          <w:sz w:val="24"/>
          <w:szCs w:val="24"/>
        </w:rPr>
        <w:t>.а</w:t>
      </w:r>
      <w:proofErr w:type="gramEnd"/>
      <w:r w:rsidRPr="001169CF">
        <w:rPr>
          <w:rFonts w:ascii="Times New Roman" w:hAnsi="Times New Roman" w:cs="Times New Roman"/>
          <w:sz w:val="24"/>
          <w:szCs w:val="24"/>
        </w:rPr>
        <w:t>дрес</w:t>
      </w:r>
      <w:proofErr w:type="spellEnd"/>
      <w:r w:rsidRPr="001169CF">
        <w:rPr>
          <w:rFonts w:ascii="Times New Roman" w:hAnsi="Times New Roman" w:cs="Times New Roman"/>
          <w:sz w:val="24"/>
          <w:szCs w:val="24"/>
        </w:rPr>
        <w:t xml:space="preserve"> 450103 г. Уфа, </w:t>
      </w:r>
      <w:proofErr w:type="spellStart"/>
      <w:r w:rsidRPr="001169CF">
        <w:rPr>
          <w:rFonts w:ascii="Times New Roman" w:hAnsi="Times New Roman" w:cs="Times New Roman"/>
          <w:sz w:val="24"/>
          <w:szCs w:val="24"/>
        </w:rPr>
        <w:t>ул</w:t>
      </w:r>
      <w:proofErr w:type="spellEnd"/>
      <w:r w:rsidRPr="001169CF">
        <w:rPr>
          <w:rFonts w:ascii="Times New Roman" w:hAnsi="Times New Roman" w:cs="Times New Roman"/>
          <w:sz w:val="24"/>
          <w:szCs w:val="24"/>
        </w:rPr>
        <w:t xml:space="preserve"> Высотная 12/1 кв. 14. </w:t>
      </w:r>
      <w:r w:rsidRPr="001169CF">
        <w:rPr>
          <w:rFonts w:ascii="Times New Roman" w:hAnsi="Times New Roman" w:cs="Times New Roman"/>
          <w:sz w:val="24"/>
          <w:szCs w:val="24"/>
          <w:lang w:val="en-US"/>
        </w:rPr>
        <w:t>Email</w:t>
      </w:r>
      <w:r w:rsidRPr="001169CF">
        <w:rPr>
          <w:rFonts w:ascii="Times New Roman" w:hAnsi="Times New Roman" w:cs="Times New Roman"/>
          <w:sz w:val="24"/>
          <w:szCs w:val="24"/>
        </w:rPr>
        <w:t xml:space="preserve"> </w:t>
      </w:r>
      <w:proofErr w:type="spellStart"/>
      <w:proofErr w:type="gramStart"/>
      <w:r w:rsidRPr="001169CF">
        <w:rPr>
          <w:rFonts w:ascii="Times New Roman" w:hAnsi="Times New Roman" w:cs="Times New Roman"/>
          <w:sz w:val="24"/>
          <w:szCs w:val="24"/>
          <w:lang w:val="en-US"/>
        </w:rPr>
        <w:t>Gulnara</w:t>
      </w:r>
      <w:proofErr w:type="spellEnd"/>
      <w:r w:rsidRPr="001169CF">
        <w:rPr>
          <w:rFonts w:ascii="Times New Roman" w:hAnsi="Times New Roman" w:cs="Times New Roman"/>
          <w:sz w:val="24"/>
          <w:szCs w:val="24"/>
        </w:rPr>
        <w:t>270271@</w:t>
      </w:r>
      <w:proofErr w:type="spellStart"/>
      <w:r w:rsidRPr="001169CF">
        <w:rPr>
          <w:rFonts w:ascii="Times New Roman" w:hAnsi="Times New Roman" w:cs="Times New Roman"/>
          <w:sz w:val="24"/>
          <w:szCs w:val="24"/>
          <w:lang w:val="en-US"/>
        </w:rPr>
        <w:t>yandex</w:t>
      </w:r>
      <w:proofErr w:type="spellEnd"/>
      <w:r w:rsidRPr="001169CF">
        <w:rPr>
          <w:rFonts w:ascii="Times New Roman" w:hAnsi="Times New Roman" w:cs="Times New Roman"/>
          <w:sz w:val="24"/>
          <w:szCs w:val="24"/>
        </w:rPr>
        <w:t>.</w:t>
      </w:r>
      <w:proofErr w:type="spellStart"/>
      <w:r w:rsidRPr="001169CF">
        <w:rPr>
          <w:rFonts w:ascii="Times New Roman" w:hAnsi="Times New Roman" w:cs="Times New Roman"/>
          <w:sz w:val="24"/>
          <w:szCs w:val="24"/>
          <w:lang w:val="en-US"/>
        </w:rPr>
        <w:t>ru</w:t>
      </w:r>
      <w:proofErr w:type="spellEnd"/>
      <w:r w:rsidRPr="001169CF">
        <w:rPr>
          <w:rFonts w:ascii="Times New Roman" w:hAnsi="Times New Roman" w:cs="Times New Roman"/>
          <w:sz w:val="24"/>
          <w:szCs w:val="24"/>
        </w:rPr>
        <w:t xml:space="preserve">  тел</w:t>
      </w:r>
      <w:proofErr w:type="gramEnd"/>
      <w:r w:rsidRPr="001169CF">
        <w:rPr>
          <w:rFonts w:ascii="Times New Roman" w:hAnsi="Times New Roman" w:cs="Times New Roman"/>
          <w:sz w:val="24"/>
          <w:szCs w:val="24"/>
        </w:rPr>
        <w:t>. 89603839767</w:t>
      </w:r>
    </w:p>
    <w:sectPr w:rsidR="006E2F17" w:rsidRPr="006E2F17" w:rsidSect="00F20F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81" w:rsidRDefault="004A4981" w:rsidP="008E30A3">
      <w:pPr>
        <w:spacing w:after="0" w:line="240" w:lineRule="auto"/>
      </w:pPr>
      <w:r>
        <w:separator/>
      </w:r>
    </w:p>
  </w:endnote>
  <w:endnote w:type="continuationSeparator" w:id="0">
    <w:p w:rsidR="004A4981" w:rsidRDefault="004A4981" w:rsidP="008E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81" w:rsidRDefault="004A4981" w:rsidP="008E30A3">
      <w:pPr>
        <w:spacing w:after="0" w:line="240" w:lineRule="auto"/>
      </w:pPr>
      <w:r>
        <w:separator/>
      </w:r>
    </w:p>
  </w:footnote>
  <w:footnote w:type="continuationSeparator" w:id="0">
    <w:p w:rsidR="004A4981" w:rsidRDefault="004A4981" w:rsidP="008E3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45F9A"/>
    <w:multiLevelType w:val="hybridMultilevel"/>
    <w:tmpl w:val="5D006018"/>
    <w:lvl w:ilvl="0" w:tplc="6BB46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A3"/>
    <w:rsid w:val="001169CF"/>
    <w:rsid w:val="00156FA4"/>
    <w:rsid w:val="00325B60"/>
    <w:rsid w:val="00362202"/>
    <w:rsid w:val="004A4981"/>
    <w:rsid w:val="00574F67"/>
    <w:rsid w:val="006E1FEC"/>
    <w:rsid w:val="006E2F17"/>
    <w:rsid w:val="008E30A3"/>
    <w:rsid w:val="00904230"/>
    <w:rsid w:val="00B4346A"/>
    <w:rsid w:val="00BC36EC"/>
    <w:rsid w:val="00C60D26"/>
    <w:rsid w:val="00F6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A3"/>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0A3"/>
    <w:pPr>
      <w:ind w:left="720"/>
      <w:contextualSpacing/>
    </w:pPr>
  </w:style>
  <w:style w:type="character" w:styleId="a4">
    <w:name w:val="footnote reference"/>
    <w:basedOn w:val="a0"/>
    <w:uiPriority w:val="99"/>
    <w:unhideWhenUsed/>
    <w:rsid w:val="008E30A3"/>
    <w:rPr>
      <w:vertAlign w:val="superscript"/>
    </w:rPr>
  </w:style>
  <w:style w:type="table" w:styleId="a5">
    <w:name w:val="Table Grid"/>
    <w:basedOn w:val="a1"/>
    <w:uiPriority w:val="59"/>
    <w:rsid w:val="008E30A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Знак10,Текст сноски Знак1 Знак"/>
    <w:basedOn w:val="a"/>
    <w:link w:val="a7"/>
    <w:uiPriority w:val="99"/>
    <w:unhideWhenUsed/>
    <w:rsid w:val="008E30A3"/>
    <w:pPr>
      <w:spacing w:after="0" w:line="240" w:lineRule="auto"/>
    </w:pPr>
    <w:rPr>
      <w:sz w:val="20"/>
      <w:szCs w:val="20"/>
    </w:rPr>
  </w:style>
  <w:style w:type="character" w:customStyle="1" w:styleId="a7">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6"/>
    <w:uiPriority w:val="99"/>
    <w:rsid w:val="008E30A3"/>
    <w:rPr>
      <w:sz w:val="20"/>
      <w:szCs w:val="20"/>
    </w:rPr>
  </w:style>
  <w:style w:type="character" w:styleId="a8">
    <w:name w:val="Hyperlink"/>
    <w:basedOn w:val="a0"/>
    <w:uiPriority w:val="99"/>
    <w:unhideWhenUsed/>
    <w:rsid w:val="008E30A3"/>
    <w:rPr>
      <w:color w:val="0000FF" w:themeColor="hyperlink"/>
      <w:u w:val="single"/>
    </w:rPr>
  </w:style>
  <w:style w:type="paragraph" w:styleId="a9">
    <w:name w:val="Body Text"/>
    <w:basedOn w:val="a"/>
    <w:link w:val="aa"/>
    <w:semiHidden/>
    <w:rsid w:val="00362202"/>
    <w:pPr>
      <w:spacing w:after="0" w:line="36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semiHidden/>
    <w:rsid w:val="00362202"/>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A3"/>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0A3"/>
    <w:pPr>
      <w:ind w:left="720"/>
      <w:contextualSpacing/>
    </w:pPr>
  </w:style>
  <w:style w:type="character" w:styleId="a4">
    <w:name w:val="footnote reference"/>
    <w:basedOn w:val="a0"/>
    <w:uiPriority w:val="99"/>
    <w:unhideWhenUsed/>
    <w:rsid w:val="008E30A3"/>
    <w:rPr>
      <w:vertAlign w:val="superscript"/>
    </w:rPr>
  </w:style>
  <w:style w:type="table" w:styleId="a5">
    <w:name w:val="Table Grid"/>
    <w:basedOn w:val="a1"/>
    <w:uiPriority w:val="59"/>
    <w:rsid w:val="008E30A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Знак10,Текст сноски Знак1 Знак"/>
    <w:basedOn w:val="a"/>
    <w:link w:val="a7"/>
    <w:uiPriority w:val="99"/>
    <w:unhideWhenUsed/>
    <w:rsid w:val="008E30A3"/>
    <w:pPr>
      <w:spacing w:after="0" w:line="240" w:lineRule="auto"/>
    </w:pPr>
    <w:rPr>
      <w:sz w:val="20"/>
      <w:szCs w:val="20"/>
    </w:rPr>
  </w:style>
  <w:style w:type="character" w:customStyle="1" w:styleId="a7">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6"/>
    <w:uiPriority w:val="99"/>
    <w:rsid w:val="008E30A3"/>
    <w:rPr>
      <w:sz w:val="20"/>
      <w:szCs w:val="20"/>
    </w:rPr>
  </w:style>
  <w:style w:type="character" w:styleId="a8">
    <w:name w:val="Hyperlink"/>
    <w:basedOn w:val="a0"/>
    <w:uiPriority w:val="99"/>
    <w:unhideWhenUsed/>
    <w:rsid w:val="008E30A3"/>
    <w:rPr>
      <w:color w:val="0000FF" w:themeColor="hyperlink"/>
      <w:u w:val="single"/>
    </w:rPr>
  </w:style>
  <w:style w:type="paragraph" w:styleId="a9">
    <w:name w:val="Body Text"/>
    <w:basedOn w:val="a"/>
    <w:link w:val="aa"/>
    <w:semiHidden/>
    <w:rsid w:val="00362202"/>
    <w:pPr>
      <w:spacing w:after="0" w:line="36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semiHidden/>
    <w:rsid w:val="0036220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ybakovsky.ru/migracia1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lros.ru/readroom/vek-globalizacii/ek3-2017/" TargetMode="External"/><Relationship Id="rId5" Type="http://schemas.openxmlformats.org/officeDocument/2006/relationships/settings" Target="settings.xml"/><Relationship Id="rId10" Type="http://schemas.openxmlformats.org/officeDocument/2006/relationships/hyperlink" Target="http://www.intelros.ru/readroom/vek-globalizacii/" TargetMode="External"/><Relationship Id="rId4" Type="http://schemas.microsoft.com/office/2007/relationships/stylesWithEffects" Target="stylesWithEffects.xml"/><Relationship Id="rId9" Type="http://schemas.openxmlformats.org/officeDocument/2006/relationships/hyperlink" Target="http://www.intelros.ru/readro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1363-7602-4922-BDD9-F5C15CB2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4131</Words>
  <Characters>23550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Gulnara</dc:creator>
  <cp:lastModifiedBy>Asus</cp:lastModifiedBy>
  <cp:revision>2</cp:revision>
  <dcterms:created xsi:type="dcterms:W3CDTF">2019-05-30T15:47:00Z</dcterms:created>
  <dcterms:modified xsi:type="dcterms:W3CDTF">2019-05-30T15:47:00Z</dcterms:modified>
</cp:coreProperties>
</file>