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08" w:rsidRPr="007C6B2A" w:rsidRDefault="00CC2BC2" w:rsidP="00CC2BC2">
      <w:pPr>
        <w:tabs>
          <w:tab w:val="left" w:pos="968"/>
          <w:tab w:val="right" w:pos="9632"/>
        </w:tabs>
        <w:rPr>
          <w:rStyle w:val="Nessuno"/>
          <w:rFonts w:ascii="Times New Roman" w:eastAsia="Times New Roman" w:hAnsi="Times New Roman" w:cs="Times New Roman"/>
          <w:b/>
          <w:bCs/>
          <w:sz w:val="32"/>
          <w:szCs w:val="32"/>
        </w:rPr>
      </w:pPr>
      <w:bookmarkStart w:id="0" w:name="_GoBack"/>
      <w:bookmarkEnd w:id="0"/>
      <w:r>
        <w:rPr>
          <w:rStyle w:val="Nessuno"/>
          <w:rFonts w:ascii="Times New Roman" w:hAnsi="Times New Roman" w:cs="Times New Roman"/>
          <w:b/>
          <w:bCs/>
          <w:sz w:val="32"/>
          <w:szCs w:val="32"/>
        </w:rPr>
        <w:tab/>
      </w:r>
      <w:r>
        <w:rPr>
          <w:rStyle w:val="Nessuno"/>
          <w:rFonts w:ascii="Times New Roman" w:hAnsi="Times New Roman" w:cs="Times New Roman"/>
          <w:b/>
          <w:bCs/>
          <w:sz w:val="32"/>
          <w:szCs w:val="32"/>
        </w:rPr>
        <w:tab/>
      </w:r>
      <w:proofErr w:type="spellStart"/>
      <w:r w:rsidR="00330608" w:rsidRPr="007C6B2A">
        <w:rPr>
          <w:rStyle w:val="Nessuno"/>
          <w:rFonts w:ascii="Times New Roman" w:hAnsi="Times New Roman" w:cs="Times New Roman"/>
          <w:b/>
          <w:bCs/>
          <w:sz w:val="32"/>
          <w:szCs w:val="32"/>
        </w:rPr>
        <w:t>Grossi</w:t>
      </w:r>
      <w:proofErr w:type="spellEnd"/>
      <w:r w:rsidR="00330608" w:rsidRPr="007C6B2A">
        <w:rPr>
          <w:rStyle w:val="Nessuno"/>
          <w:rFonts w:ascii="Times New Roman" w:hAnsi="Times New Roman" w:cs="Times New Roman"/>
          <w:b/>
          <w:bCs/>
          <w:sz w:val="32"/>
          <w:szCs w:val="32"/>
        </w:rPr>
        <w:t xml:space="preserve"> F. C</w:t>
      </w:r>
      <w:r w:rsidR="00CA2F10">
        <w:rPr>
          <w:rStyle w:val="Nessuno"/>
          <w:rFonts w:ascii="Times New Roman" w:hAnsi="Times New Roman" w:cs="Times New Roman"/>
          <w:b/>
          <w:bCs/>
          <w:sz w:val="32"/>
          <w:szCs w:val="32"/>
        </w:rPr>
        <w:t>.</w:t>
      </w:r>
    </w:p>
    <w:p w:rsidR="000F731E" w:rsidRPr="007C6B2A" w:rsidRDefault="00850AD6" w:rsidP="00330608">
      <w:pPr>
        <w:jc w:val="right"/>
        <w:rPr>
          <w:rStyle w:val="Nessuno"/>
          <w:rFonts w:ascii="Times New Roman" w:hAnsi="Times New Roman" w:cs="Times New Roman"/>
          <w:b/>
          <w:sz w:val="24"/>
          <w:szCs w:val="24"/>
        </w:rPr>
      </w:pPr>
      <w:proofErr w:type="spellStart"/>
      <w:proofErr w:type="gramStart"/>
      <w:r w:rsidRPr="007C6B2A">
        <w:rPr>
          <w:rStyle w:val="Nessuno"/>
          <w:rFonts w:ascii="Times New Roman" w:hAnsi="Times New Roman" w:cs="Times New Roman"/>
          <w:b/>
          <w:sz w:val="24"/>
          <w:szCs w:val="24"/>
        </w:rPr>
        <w:t>Tatarstan</w:t>
      </w:r>
      <w:proofErr w:type="spellEnd"/>
      <w:r w:rsidRPr="007C6B2A">
        <w:rPr>
          <w:rStyle w:val="Nessuno"/>
          <w:rFonts w:ascii="Times New Roman" w:hAnsi="Times New Roman" w:cs="Times New Roman"/>
          <w:b/>
          <w:sz w:val="24"/>
          <w:szCs w:val="24"/>
        </w:rPr>
        <w:t xml:space="preserve">, laboratory of ideas, models and innovation of the Russian Federation, </w:t>
      </w:r>
      <w:r w:rsidR="00E2150C" w:rsidRPr="007C6B2A">
        <w:rPr>
          <w:rStyle w:val="Nessuno"/>
          <w:rFonts w:ascii="Times New Roman" w:hAnsi="Times New Roman" w:cs="Times New Roman"/>
          <w:b/>
          <w:sz w:val="24"/>
          <w:szCs w:val="24"/>
        </w:rPr>
        <w:t xml:space="preserve">                                                 </w:t>
      </w:r>
      <w:r w:rsidRPr="007C6B2A">
        <w:rPr>
          <w:rStyle w:val="Nessuno"/>
          <w:rFonts w:ascii="Times New Roman" w:hAnsi="Times New Roman" w:cs="Times New Roman"/>
          <w:b/>
          <w:sz w:val="24"/>
          <w:szCs w:val="24"/>
        </w:rPr>
        <w:t>some practical proposals</w:t>
      </w:r>
      <w:r w:rsidR="009348CA" w:rsidRPr="007C6B2A">
        <w:rPr>
          <w:rStyle w:val="Nessuno"/>
          <w:rFonts w:ascii="Times New Roman" w:hAnsi="Times New Roman" w:cs="Times New Roman"/>
          <w:b/>
          <w:sz w:val="24"/>
          <w:szCs w:val="24"/>
        </w:rPr>
        <w:t xml:space="preserve"> for integration into Eurasia</w:t>
      </w:r>
      <w:r w:rsidRPr="007C6B2A">
        <w:rPr>
          <w:rStyle w:val="Nessuno"/>
          <w:rFonts w:ascii="Times New Roman" w:hAnsi="Times New Roman" w:cs="Times New Roman"/>
          <w:b/>
          <w:sz w:val="24"/>
          <w:szCs w:val="24"/>
        </w:rPr>
        <w:t>.</w:t>
      </w:r>
      <w:proofErr w:type="gramEnd"/>
    </w:p>
    <w:p w:rsidR="000F5C97" w:rsidRPr="007C6B2A" w:rsidRDefault="000F5C97" w:rsidP="00E04106">
      <w:pPr>
        <w:spacing w:after="80" w:line="240" w:lineRule="auto"/>
        <w:rPr>
          <w:rStyle w:val="Nessuno"/>
          <w:rFonts w:ascii="Times New Roman" w:hAnsi="Times New Roman" w:cs="Times New Roman"/>
          <w:sz w:val="24"/>
          <w:szCs w:val="24"/>
        </w:rPr>
      </w:pPr>
      <w:r w:rsidRPr="007C6B2A">
        <w:rPr>
          <w:rStyle w:val="Nessuno"/>
          <w:rFonts w:ascii="Times New Roman" w:hAnsi="Times New Roman" w:cs="Times New Roman"/>
          <w:sz w:val="24"/>
          <w:szCs w:val="24"/>
        </w:rPr>
        <w:t>Introduction</w:t>
      </w:r>
    </w:p>
    <w:p w:rsidR="001E6BEA" w:rsidRDefault="000F5C97" w:rsidP="00E04106">
      <w:pPr>
        <w:spacing w:after="80" w:line="240" w:lineRule="auto"/>
        <w:rPr>
          <w:rStyle w:val="Nessuno"/>
          <w:rFonts w:ascii="Times New Roman" w:hAnsi="Times New Roman"/>
          <w:sz w:val="24"/>
          <w:szCs w:val="24"/>
        </w:rPr>
      </w:pPr>
      <w:r w:rsidRPr="007C6B2A">
        <w:rPr>
          <w:rStyle w:val="Nessuno"/>
          <w:rFonts w:ascii="Times New Roman" w:hAnsi="Times New Roman" w:cs="Times New Roman"/>
          <w:sz w:val="24"/>
          <w:szCs w:val="24"/>
        </w:rPr>
        <w:t xml:space="preserve">Since I first arrived in Kazan, requested for a conference by "КНИТУ" in March 2013, </w:t>
      </w:r>
      <w:proofErr w:type="spellStart"/>
      <w:r w:rsidRPr="007C6B2A">
        <w:rPr>
          <w:rStyle w:val="Nessuno"/>
          <w:rFonts w:ascii="Times New Roman" w:hAnsi="Times New Roman" w:cs="Times New Roman"/>
          <w:sz w:val="24"/>
          <w:szCs w:val="24"/>
        </w:rPr>
        <w:t>Tatarstan</w:t>
      </w:r>
      <w:proofErr w:type="spellEnd"/>
      <w:r w:rsidRPr="007C6B2A">
        <w:rPr>
          <w:rStyle w:val="Nessuno"/>
          <w:rFonts w:ascii="Times New Roman" w:hAnsi="Times New Roman" w:cs="Times New Roman"/>
          <w:sz w:val="24"/>
          <w:szCs w:val="24"/>
        </w:rPr>
        <w:t xml:space="preserve"> has had a great momentum forward and, in these years, I have been a spectator of the great cultural and economic growth of this Republic, which is a point of reference for the whole Russian Federation. In 19 years (since that fateful December 31, 1999) also Russia has made great strides</w:t>
      </w:r>
      <w:r w:rsidR="002F2D5D" w:rsidRPr="007C6B2A">
        <w:rPr>
          <w:rStyle w:val="Nessuno"/>
          <w:rFonts w:ascii="Times New Roman" w:hAnsi="Times New Roman" w:cs="Times New Roman"/>
          <w:sz w:val="24"/>
          <w:szCs w:val="24"/>
        </w:rPr>
        <w:t>, b</w:t>
      </w:r>
      <w:r w:rsidRPr="007C6B2A">
        <w:rPr>
          <w:rStyle w:val="Nessuno"/>
          <w:rFonts w:ascii="Times New Roman" w:hAnsi="Times New Roman" w:cs="Times New Roman"/>
          <w:sz w:val="24"/>
          <w:szCs w:val="24"/>
        </w:rPr>
        <w:t xml:space="preserve">ut </w:t>
      </w:r>
      <w:r w:rsidR="002F2D5D" w:rsidRPr="007C6B2A">
        <w:rPr>
          <w:rStyle w:val="Nessuno"/>
          <w:rFonts w:ascii="Times New Roman" w:hAnsi="Times New Roman" w:cs="Times New Roman"/>
          <w:sz w:val="24"/>
          <w:szCs w:val="24"/>
        </w:rPr>
        <w:t>its</w:t>
      </w:r>
      <w:r w:rsidRPr="007C6B2A">
        <w:rPr>
          <w:rStyle w:val="Nessuno"/>
          <w:rFonts w:ascii="Times New Roman" w:hAnsi="Times New Roman" w:cs="Times New Roman"/>
          <w:sz w:val="24"/>
          <w:szCs w:val="24"/>
        </w:rPr>
        <w:t xml:space="preserve"> economic progress is "compressed" to the east by China and to the west by Europe.</w:t>
      </w:r>
      <w:r w:rsidR="00BA49DA" w:rsidRPr="007C6B2A">
        <w:rPr>
          <w:rStyle w:val="Nessuno"/>
          <w:rFonts w:ascii="Times New Roman" w:hAnsi="Times New Roman" w:cs="Times New Roman"/>
          <w:sz w:val="24"/>
          <w:szCs w:val="24"/>
        </w:rPr>
        <w:t xml:space="preserve"> This economic gap is also due to the lack of an appropriate birth and development of </w:t>
      </w:r>
      <w:proofErr w:type="gramStart"/>
      <w:r w:rsidR="00BA49DA" w:rsidRPr="007C6B2A">
        <w:rPr>
          <w:rStyle w:val="Nessuno"/>
          <w:rFonts w:ascii="Times New Roman" w:hAnsi="Times New Roman" w:cs="Times New Roman"/>
          <w:sz w:val="24"/>
          <w:szCs w:val="24"/>
        </w:rPr>
        <w:t>SMEs, that</w:t>
      </w:r>
      <w:proofErr w:type="gramEnd"/>
      <w:r w:rsidR="00BA49DA" w:rsidRPr="007C6B2A">
        <w:rPr>
          <w:rStyle w:val="Nessuno"/>
          <w:rFonts w:ascii="Times New Roman" w:hAnsi="Times New Roman" w:cs="Times New Roman"/>
          <w:sz w:val="24"/>
          <w:szCs w:val="24"/>
        </w:rPr>
        <w:t xml:space="preserve"> in China and Italy </w:t>
      </w:r>
      <w:r w:rsidR="00C3316F">
        <w:rPr>
          <w:rStyle w:val="Nessuno"/>
          <w:rFonts w:ascii="Times New Roman" w:hAnsi="Times New Roman" w:cs="Times New Roman"/>
          <w:sz w:val="24"/>
          <w:szCs w:val="24"/>
        </w:rPr>
        <w:t>are</w:t>
      </w:r>
      <w:r w:rsidR="00BA49DA" w:rsidRPr="007C6B2A">
        <w:rPr>
          <w:rStyle w:val="Nessuno"/>
          <w:rFonts w:ascii="Times New Roman" w:hAnsi="Times New Roman" w:cs="Times New Roman"/>
          <w:sz w:val="24"/>
          <w:szCs w:val="24"/>
        </w:rPr>
        <w:t xml:space="preserve"> the main factor for the production of their respective GDPs. </w:t>
      </w:r>
      <w:r w:rsidR="00E8322B" w:rsidRPr="007C6B2A">
        <w:rPr>
          <w:rStyle w:val="Nessuno"/>
          <w:rFonts w:ascii="Times New Roman" w:hAnsi="Times New Roman" w:cs="Times New Roman"/>
          <w:sz w:val="24"/>
          <w:szCs w:val="24"/>
        </w:rPr>
        <w:t>In Italy, for example, the SMEs are the 99.9% of all Italian companies and</w:t>
      </w:r>
      <w:r w:rsidR="000A43B6" w:rsidRPr="007C6B2A">
        <w:rPr>
          <w:rStyle w:val="Nessuno"/>
          <w:rFonts w:ascii="Times New Roman" w:hAnsi="Times New Roman" w:cs="Times New Roman"/>
          <w:sz w:val="24"/>
          <w:szCs w:val="24"/>
        </w:rPr>
        <w:t xml:space="preserve"> this situation in China is no</w:t>
      </w:r>
      <w:r w:rsidR="00656032">
        <w:rPr>
          <w:rStyle w:val="Nessuno"/>
          <w:rFonts w:ascii="Times New Roman" w:hAnsi="Times New Roman" w:cs="Times New Roman"/>
          <w:sz w:val="24"/>
          <w:szCs w:val="24"/>
        </w:rPr>
        <w:t xml:space="preserve">t much </w:t>
      </w:r>
      <w:r w:rsidR="000A43B6" w:rsidRPr="007C6B2A">
        <w:rPr>
          <w:rStyle w:val="Nessuno"/>
          <w:rFonts w:ascii="Times New Roman" w:hAnsi="Times New Roman" w:cs="Times New Roman"/>
          <w:sz w:val="24"/>
          <w:szCs w:val="24"/>
        </w:rPr>
        <w:t>different.</w:t>
      </w:r>
      <w:r w:rsidR="006E3005" w:rsidRPr="007C6B2A">
        <w:rPr>
          <w:rStyle w:val="Nessuno"/>
          <w:rFonts w:ascii="Times New Roman" w:hAnsi="Times New Roman" w:cs="Times New Roman"/>
          <w:sz w:val="24"/>
          <w:szCs w:val="24"/>
        </w:rPr>
        <w:t xml:space="preserve"> </w:t>
      </w:r>
      <w:r w:rsidR="00505FC0" w:rsidRPr="007C6B2A">
        <w:rPr>
          <w:rStyle w:val="Nessuno"/>
          <w:rFonts w:ascii="Times New Roman" w:hAnsi="Times New Roman" w:cs="Times New Roman"/>
          <w:sz w:val="24"/>
          <w:szCs w:val="24"/>
        </w:rPr>
        <w:t xml:space="preserve">Having said that, I would consider it interesting, for </w:t>
      </w:r>
      <w:proofErr w:type="spellStart"/>
      <w:r w:rsidR="00505FC0" w:rsidRPr="007C6B2A">
        <w:rPr>
          <w:rStyle w:val="Nessuno"/>
          <w:rFonts w:ascii="Times New Roman" w:hAnsi="Times New Roman" w:cs="Times New Roman"/>
          <w:sz w:val="24"/>
          <w:szCs w:val="24"/>
        </w:rPr>
        <w:t>Tatarstan</w:t>
      </w:r>
      <w:proofErr w:type="spellEnd"/>
      <w:r w:rsidR="00505FC0" w:rsidRPr="007C6B2A">
        <w:rPr>
          <w:rStyle w:val="Nessuno"/>
          <w:rFonts w:ascii="Times New Roman" w:hAnsi="Times New Roman" w:cs="Times New Roman"/>
          <w:sz w:val="24"/>
          <w:szCs w:val="24"/>
        </w:rPr>
        <w:t>, to establish collaborative relations in E</w:t>
      </w:r>
      <w:r w:rsidR="005B5D8C">
        <w:rPr>
          <w:rStyle w:val="Nessuno"/>
          <w:rFonts w:ascii="Times New Roman" w:hAnsi="Times New Roman" w:cs="Times New Roman"/>
          <w:sz w:val="24"/>
          <w:szCs w:val="24"/>
        </w:rPr>
        <w:t>urasia</w:t>
      </w:r>
      <w:r w:rsidR="00505FC0" w:rsidRPr="007C6B2A">
        <w:rPr>
          <w:rStyle w:val="Nessuno"/>
          <w:rFonts w:ascii="Times New Roman" w:hAnsi="Times New Roman" w:cs="Times New Roman"/>
          <w:sz w:val="24"/>
          <w:szCs w:val="24"/>
        </w:rPr>
        <w:t xml:space="preserve"> and, at first, with China and with some European countries. As regards Europe I suggest Italy, which has excellent relations with China and with which it shares more than 5,000 years of civilization. </w:t>
      </w:r>
      <w:r w:rsidR="001E6BEA" w:rsidRPr="007C6B2A">
        <w:rPr>
          <w:rStyle w:val="Nessuno"/>
          <w:rFonts w:ascii="Times New Roman" w:hAnsi="Times New Roman"/>
          <w:sz w:val="24"/>
          <w:szCs w:val="24"/>
        </w:rPr>
        <w:t xml:space="preserve">Above all, the Italian and Russian </w:t>
      </w:r>
      <w:r w:rsidR="005B5D8C">
        <w:rPr>
          <w:rStyle w:val="Nessuno"/>
          <w:rFonts w:ascii="Times New Roman" w:hAnsi="Times New Roman"/>
          <w:sz w:val="24"/>
          <w:szCs w:val="24"/>
        </w:rPr>
        <w:t>citizens</w:t>
      </w:r>
      <w:r w:rsidR="001E6BEA" w:rsidRPr="007C6B2A">
        <w:rPr>
          <w:rStyle w:val="Nessuno"/>
          <w:rFonts w:ascii="Times New Roman" w:hAnsi="Times New Roman"/>
          <w:sz w:val="24"/>
          <w:szCs w:val="24"/>
        </w:rPr>
        <w:t xml:space="preserve"> have many similarities and their mutual skills could lead to fruitful collaborative relationships.</w:t>
      </w:r>
      <w:r w:rsidR="001E6BEA">
        <w:rPr>
          <w:rStyle w:val="Nessuno"/>
          <w:rFonts w:ascii="Times New Roman" w:hAnsi="Times New Roman"/>
          <w:sz w:val="24"/>
          <w:szCs w:val="24"/>
        </w:rPr>
        <w:t xml:space="preserve"> </w:t>
      </w:r>
      <w:r w:rsidR="00C21352" w:rsidRPr="00C21352">
        <w:rPr>
          <w:rStyle w:val="Nessuno"/>
          <w:rFonts w:ascii="Times New Roman" w:hAnsi="Times New Roman"/>
          <w:sz w:val="24"/>
          <w:szCs w:val="24"/>
        </w:rPr>
        <w:t>Very important, in relations between Russia, China and Italy, will be, finally, the communicative approach, which could be based on a model</w:t>
      </w:r>
      <w:r w:rsidR="001571E5">
        <w:rPr>
          <w:rStyle w:val="Nessuno"/>
          <w:rFonts w:ascii="Times New Roman" w:hAnsi="Times New Roman"/>
          <w:sz w:val="24"/>
          <w:szCs w:val="24"/>
        </w:rPr>
        <w:t>,</w:t>
      </w:r>
      <w:r w:rsidR="00C21352" w:rsidRPr="00C21352">
        <w:rPr>
          <w:rStyle w:val="Nessuno"/>
          <w:rFonts w:ascii="Times New Roman" w:hAnsi="Times New Roman"/>
          <w:sz w:val="24"/>
          <w:szCs w:val="24"/>
        </w:rPr>
        <w:t xml:space="preserve"> that I presented at the turn of the third millennium (February 2000), during a conference in Paris and which takes into account of different cultures, lexicon and transmission channels. In other words, we must absolutely implement new models of development and growth, which take into account the ongoing globalization and the renewal of the human-environment pact, above all by implementing cooperation based on mutual interests.</w:t>
      </w:r>
    </w:p>
    <w:p w:rsidR="00286AA6" w:rsidRDefault="00286AA6" w:rsidP="00E04106">
      <w:pPr>
        <w:spacing w:after="80" w:line="240" w:lineRule="auto"/>
        <w:rPr>
          <w:rStyle w:val="Nessuno"/>
          <w:rFonts w:ascii="Times New Roman" w:hAnsi="Times New Roman"/>
          <w:sz w:val="24"/>
          <w:szCs w:val="24"/>
        </w:rPr>
      </w:pPr>
      <w:r>
        <w:rPr>
          <w:rStyle w:val="Nessuno"/>
          <w:rFonts w:ascii="Times New Roman" w:hAnsi="Times New Roman"/>
          <w:sz w:val="24"/>
          <w:szCs w:val="24"/>
        </w:rPr>
        <w:t>Main subjects:</w:t>
      </w:r>
    </w:p>
    <w:p w:rsidR="00286AA6" w:rsidRPr="00E04106" w:rsidRDefault="00286AA6" w:rsidP="00E04106">
      <w:pPr>
        <w:spacing w:after="80" w:line="240" w:lineRule="auto"/>
        <w:rPr>
          <w:rStyle w:val="Nessuno"/>
          <w:rFonts w:ascii="Times New Roman" w:hAnsi="Times New Roman"/>
          <w:b/>
          <w:sz w:val="24"/>
          <w:szCs w:val="24"/>
        </w:rPr>
      </w:pPr>
      <w:proofErr w:type="gramStart"/>
      <w:r w:rsidRPr="00E04106">
        <w:rPr>
          <w:rStyle w:val="Nessuno"/>
          <w:rFonts w:ascii="Times New Roman" w:hAnsi="Times New Roman"/>
          <w:b/>
          <w:sz w:val="24"/>
          <w:szCs w:val="24"/>
        </w:rPr>
        <w:t>1. (II.)</w:t>
      </w:r>
      <w:proofErr w:type="gramEnd"/>
      <w:r w:rsidRPr="00E04106">
        <w:rPr>
          <w:rStyle w:val="Nessuno"/>
          <w:rFonts w:ascii="Times New Roman" w:hAnsi="Times New Roman"/>
          <w:b/>
          <w:sz w:val="24"/>
          <w:szCs w:val="24"/>
        </w:rPr>
        <w:t xml:space="preserve"> Potential for modernizing Eurasian integration</w:t>
      </w:r>
    </w:p>
    <w:p w:rsidR="00286AA6" w:rsidRPr="00286AA6" w:rsidRDefault="00286AA6" w:rsidP="00E04106">
      <w:pPr>
        <w:spacing w:after="80" w:line="240" w:lineRule="auto"/>
        <w:rPr>
          <w:rStyle w:val="Nessuno"/>
          <w:rFonts w:ascii="Times New Roman" w:hAnsi="Times New Roman"/>
          <w:sz w:val="24"/>
          <w:szCs w:val="24"/>
        </w:rPr>
      </w:pPr>
      <w:proofErr w:type="gramStart"/>
      <w:r w:rsidRPr="00286AA6">
        <w:rPr>
          <w:rStyle w:val="Nessuno"/>
          <w:rFonts w:ascii="Times New Roman" w:hAnsi="Times New Roman"/>
          <w:sz w:val="24"/>
          <w:szCs w:val="24"/>
        </w:rPr>
        <w:t>Introduction of new production models, so as to implement the safety, quality and efficiency of companies.</w:t>
      </w:r>
      <w:proofErr w:type="gramEnd"/>
      <w:r w:rsidRPr="00286AA6">
        <w:rPr>
          <w:rStyle w:val="Nessuno"/>
          <w:rFonts w:ascii="Times New Roman" w:hAnsi="Times New Roman"/>
          <w:sz w:val="24"/>
          <w:szCs w:val="24"/>
        </w:rPr>
        <w:t xml:space="preserve"> Selection of brand values ​​to increase competitive advantages in the global market. Development of Start Up "containers" in "smart office" mode, with shared Hi-Tech platforms, in </w:t>
      </w:r>
      <w:proofErr w:type="gramStart"/>
      <w:r w:rsidRPr="00286AA6">
        <w:rPr>
          <w:rStyle w:val="Nessuno"/>
          <w:rFonts w:ascii="Times New Roman" w:hAnsi="Times New Roman"/>
          <w:sz w:val="24"/>
          <w:szCs w:val="24"/>
        </w:rPr>
        <w:t>order</w:t>
      </w:r>
      <w:proofErr w:type="gramEnd"/>
      <w:r w:rsidRPr="00286AA6">
        <w:rPr>
          <w:rStyle w:val="Nessuno"/>
          <w:rFonts w:ascii="Times New Roman" w:hAnsi="Times New Roman"/>
          <w:sz w:val="24"/>
          <w:szCs w:val="24"/>
        </w:rPr>
        <w:t xml:space="preserve"> to implement the possibilities for </w:t>
      </w:r>
      <w:proofErr w:type="spellStart"/>
      <w:r w:rsidRPr="00286AA6">
        <w:rPr>
          <w:rStyle w:val="Nessuno"/>
          <w:rFonts w:ascii="Times New Roman" w:hAnsi="Times New Roman"/>
          <w:sz w:val="24"/>
          <w:szCs w:val="24"/>
        </w:rPr>
        <w:t>millennials</w:t>
      </w:r>
      <w:proofErr w:type="spellEnd"/>
      <w:r w:rsidRPr="00286AA6">
        <w:rPr>
          <w:rStyle w:val="Nessuno"/>
          <w:rFonts w:ascii="Times New Roman" w:hAnsi="Times New Roman"/>
          <w:sz w:val="24"/>
          <w:szCs w:val="24"/>
        </w:rPr>
        <w:t xml:space="preserve"> (Young Mobile Professionals).</w:t>
      </w:r>
    </w:p>
    <w:p w:rsidR="00286AA6" w:rsidRPr="00E04106" w:rsidRDefault="00E04106" w:rsidP="00E04106">
      <w:pPr>
        <w:spacing w:after="80" w:line="240" w:lineRule="auto"/>
        <w:rPr>
          <w:rStyle w:val="Nessuno"/>
          <w:rFonts w:ascii="Times New Roman" w:hAnsi="Times New Roman"/>
          <w:b/>
          <w:sz w:val="24"/>
          <w:szCs w:val="24"/>
        </w:rPr>
      </w:pPr>
      <w:r>
        <w:rPr>
          <w:rStyle w:val="Nessuno"/>
          <w:rFonts w:ascii="Times New Roman" w:hAnsi="Times New Roman"/>
          <w:b/>
          <w:sz w:val="24"/>
          <w:szCs w:val="24"/>
        </w:rPr>
        <w:t>2</w:t>
      </w:r>
      <w:r w:rsidR="00286AA6" w:rsidRPr="00E04106">
        <w:rPr>
          <w:rStyle w:val="Nessuno"/>
          <w:rFonts w:ascii="Times New Roman" w:hAnsi="Times New Roman"/>
          <w:b/>
          <w:sz w:val="24"/>
          <w:szCs w:val="24"/>
        </w:rPr>
        <w:t>. (III.) Strategic projects of Eurasian integration</w:t>
      </w:r>
    </w:p>
    <w:p w:rsidR="00286AA6" w:rsidRPr="00286AA6" w:rsidRDefault="00286AA6" w:rsidP="00E04106">
      <w:pPr>
        <w:spacing w:after="80" w:line="240" w:lineRule="auto"/>
        <w:rPr>
          <w:rStyle w:val="Nessuno"/>
          <w:rFonts w:ascii="Times New Roman" w:hAnsi="Times New Roman"/>
          <w:sz w:val="24"/>
          <w:szCs w:val="24"/>
        </w:rPr>
      </w:pPr>
      <w:r w:rsidRPr="00286AA6">
        <w:rPr>
          <w:rStyle w:val="Nessuno"/>
          <w:rFonts w:ascii="Times New Roman" w:hAnsi="Times New Roman"/>
          <w:sz w:val="24"/>
          <w:szCs w:val="24"/>
        </w:rPr>
        <w:t xml:space="preserve">A first strategic project is undoubtedly the one relating to the sharing of the BRI project and also in this case the collaboration with Italy could be very fruitful, since the port of Trieste was chosen as the final maritime destination of the Silk Road, also by creating a "circular economy". Another strategic project is to equip the major cities with a telecommunications system in ITU-T SG13 5G / IMT-2020 standard and </w:t>
      </w:r>
      <w:proofErr w:type="spellStart"/>
      <w:r w:rsidRPr="00286AA6">
        <w:rPr>
          <w:rStyle w:val="Nessuno"/>
          <w:rFonts w:ascii="Times New Roman" w:hAnsi="Times New Roman"/>
          <w:sz w:val="24"/>
          <w:szCs w:val="24"/>
        </w:rPr>
        <w:t>WiFi</w:t>
      </w:r>
      <w:proofErr w:type="spellEnd"/>
      <w:r w:rsidRPr="00286AA6">
        <w:rPr>
          <w:rStyle w:val="Nessuno"/>
          <w:rFonts w:ascii="Times New Roman" w:hAnsi="Times New Roman"/>
          <w:sz w:val="24"/>
          <w:szCs w:val="24"/>
        </w:rPr>
        <w:t xml:space="preserve"> 6 in 802.11ax standard. It would then be interesting to network the Universities of Eurasia by developing joint projects.</w:t>
      </w:r>
    </w:p>
    <w:p w:rsidR="00E04106" w:rsidRPr="00E04106" w:rsidRDefault="00E04106" w:rsidP="00E04106">
      <w:pPr>
        <w:spacing w:after="80" w:line="240" w:lineRule="auto"/>
        <w:rPr>
          <w:rStyle w:val="Nessuno"/>
          <w:rFonts w:ascii="Times New Roman" w:hAnsi="Times New Roman"/>
          <w:b/>
          <w:sz w:val="24"/>
          <w:szCs w:val="24"/>
        </w:rPr>
      </w:pPr>
      <w:r w:rsidRPr="00E04106">
        <w:rPr>
          <w:rStyle w:val="Nessuno"/>
          <w:rFonts w:ascii="Times New Roman" w:hAnsi="Times New Roman"/>
          <w:b/>
          <w:sz w:val="24"/>
          <w:szCs w:val="24"/>
        </w:rPr>
        <w:t>3. (V.) Scientific, educational and personnel support for Eurasian integration</w:t>
      </w:r>
    </w:p>
    <w:p w:rsidR="00286AA6" w:rsidRDefault="00E04106" w:rsidP="00CA2F10">
      <w:pPr>
        <w:spacing w:after="0" w:line="240" w:lineRule="auto"/>
        <w:rPr>
          <w:rStyle w:val="Nessuno"/>
          <w:rFonts w:ascii="Times New Roman" w:hAnsi="Times New Roman"/>
          <w:sz w:val="24"/>
          <w:szCs w:val="24"/>
        </w:rPr>
      </w:pPr>
      <w:r w:rsidRPr="00E04106">
        <w:rPr>
          <w:rStyle w:val="Nessuno"/>
          <w:rFonts w:ascii="Times New Roman" w:hAnsi="Times New Roman"/>
          <w:sz w:val="24"/>
          <w:szCs w:val="24"/>
        </w:rPr>
        <w:t xml:space="preserve">The first topic to be dealt </w:t>
      </w:r>
      <w:proofErr w:type="gramStart"/>
      <w:r w:rsidRPr="00E04106">
        <w:rPr>
          <w:rStyle w:val="Nessuno"/>
          <w:rFonts w:ascii="Times New Roman" w:hAnsi="Times New Roman"/>
          <w:sz w:val="24"/>
          <w:szCs w:val="24"/>
        </w:rPr>
        <w:t>with</w:t>
      </w:r>
      <w:r w:rsidR="00460DEB">
        <w:rPr>
          <w:rStyle w:val="Nessuno"/>
          <w:rFonts w:ascii="Times New Roman" w:hAnsi="Times New Roman"/>
          <w:sz w:val="24"/>
          <w:szCs w:val="24"/>
        </w:rPr>
        <w:t>,</w:t>
      </w:r>
      <w:proofErr w:type="gramEnd"/>
      <w:r w:rsidRPr="00E04106">
        <w:rPr>
          <w:rStyle w:val="Nessuno"/>
          <w:rFonts w:ascii="Times New Roman" w:hAnsi="Times New Roman"/>
          <w:sz w:val="24"/>
          <w:szCs w:val="24"/>
        </w:rPr>
        <w:t xml:space="preserve"> refers to the understanding of Chinese culture, also in relation to their unconscious distrust of foreign peoples, as well as the easier understanding of Italian culture. </w:t>
      </w:r>
      <w:proofErr w:type="gramStart"/>
      <w:r w:rsidRPr="00E04106">
        <w:rPr>
          <w:rStyle w:val="Nessuno"/>
          <w:rFonts w:ascii="Times New Roman" w:hAnsi="Times New Roman"/>
          <w:sz w:val="24"/>
          <w:szCs w:val="24"/>
        </w:rPr>
        <w:t>Creation of a</w:t>
      </w:r>
      <w:r w:rsidR="00F82FDC">
        <w:rPr>
          <w:rStyle w:val="Nessuno"/>
          <w:rFonts w:ascii="Times New Roman" w:hAnsi="Times New Roman"/>
          <w:sz w:val="24"/>
          <w:szCs w:val="24"/>
        </w:rPr>
        <w:t xml:space="preserve">n e-learning </w:t>
      </w:r>
      <w:r w:rsidRPr="00E04106">
        <w:rPr>
          <w:rStyle w:val="Nessuno"/>
          <w:rFonts w:ascii="Times New Roman" w:hAnsi="Times New Roman"/>
          <w:sz w:val="24"/>
          <w:szCs w:val="24"/>
        </w:rPr>
        <w:t>school</w:t>
      </w:r>
      <w:r w:rsidR="00846FFE">
        <w:rPr>
          <w:rStyle w:val="Nessuno"/>
          <w:rFonts w:ascii="Times New Roman" w:hAnsi="Times New Roman"/>
          <w:sz w:val="24"/>
          <w:szCs w:val="24"/>
        </w:rPr>
        <w:t>,</w:t>
      </w:r>
      <w:r w:rsidRPr="00E04106">
        <w:rPr>
          <w:rStyle w:val="Nessuno"/>
          <w:rFonts w:ascii="Times New Roman" w:hAnsi="Times New Roman"/>
          <w:sz w:val="24"/>
          <w:szCs w:val="24"/>
        </w:rPr>
        <w:t xml:space="preserve"> </w:t>
      </w:r>
      <w:r w:rsidR="00F82FDC">
        <w:rPr>
          <w:rStyle w:val="Nessuno"/>
          <w:rFonts w:ascii="Times New Roman" w:hAnsi="Times New Roman"/>
          <w:sz w:val="24"/>
          <w:szCs w:val="24"/>
        </w:rPr>
        <w:t>with AI</w:t>
      </w:r>
      <w:r w:rsidR="00846FFE">
        <w:rPr>
          <w:rStyle w:val="Nessuno"/>
          <w:rFonts w:ascii="Times New Roman" w:hAnsi="Times New Roman"/>
          <w:sz w:val="24"/>
          <w:szCs w:val="24"/>
        </w:rPr>
        <w:t xml:space="preserve"> facilities,</w:t>
      </w:r>
      <w:r w:rsidR="00F82FDC">
        <w:rPr>
          <w:rStyle w:val="Nessuno"/>
          <w:rFonts w:ascii="Times New Roman" w:hAnsi="Times New Roman"/>
          <w:sz w:val="24"/>
          <w:szCs w:val="24"/>
        </w:rPr>
        <w:t xml:space="preserve"> </w:t>
      </w:r>
      <w:r w:rsidRPr="00E04106">
        <w:rPr>
          <w:rStyle w:val="Nessuno"/>
          <w:rFonts w:ascii="Times New Roman" w:hAnsi="Times New Roman"/>
          <w:sz w:val="24"/>
          <w:szCs w:val="24"/>
        </w:rPr>
        <w:t>for young entrepreneurs, of an observatory and of an annual conference on SMEs, on the model of Italian SMEs.</w:t>
      </w:r>
      <w:proofErr w:type="gramEnd"/>
      <w:r w:rsidRPr="00E04106">
        <w:rPr>
          <w:rStyle w:val="Nessuno"/>
          <w:rFonts w:ascii="Times New Roman" w:hAnsi="Times New Roman"/>
          <w:sz w:val="24"/>
          <w:szCs w:val="24"/>
        </w:rPr>
        <w:t xml:space="preserve"> </w:t>
      </w:r>
      <w:proofErr w:type="gramStart"/>
      <w:r w:rsidRPr="00E04106">
        <w:rPr>
          <w:rStyle w:val="Nessuno"/>
          <w:rFonts w:ascii="Times New Roman" w:hAnsi="Times New Roman"/>
          <w:sz w:val="24"/>
          <w:szCs w:val="24"/>
        </w:rPr>
        <w:t xml:space="preserve">Introduction of new courses, which are missing in Russia, such as the Ergonomics </w:t>
      </w:r>
      <w:r w:rsidR="00826944" w:rsidRPr="00E04106">
        <w:rPr>
          <w:rStyle w:val="Nessuno"/>
          <w:rFonts w:ascii="Times New Roman" w:hAnsi="Times New Roman"/>
          <w:sz w:val="24"/>
          <w:szCs w:val="24"/>
        </w:rPr>
        <w:t xml:space="preserve">Applied </w:t>
      </w:r>
      <w:r w:rsidRPr="00E04106">
        <w:rPr>
          <w:rStyle w:val="Nessuno"/>
          <w:rFonts w:ascii="Times New Roman" w:hAnsi="Times New Roman"/>
          <w:sz w:val="24"/>
          <w:szCs w:val="24"/>
        </w:rPr>
        <w:t>to Industrial Design, Communication Sciences Advanced for companies, new models of cognitive marketing and Industrial Design</w:t>
      </w:r>
      <w:r w:rsidR="00B67EF2">
        <w:rPr>
          <w:rStyle w:val="Nessuno"/>
          <w:rFonts w:ascii="Times New Roman" w:hAnsi="Times New Roman"/>
          <w:sz w:val="24"/>
          <w:szCs w:val="24"/>
        </w:rPr>
        <w:t>.</w:t>
      </w:r>
      <w:proofErr w:type="gramEnd"/>
    </w:p>
    <w:p w:rsidR="00B67EF2" w:rsidRDefault="00CA2F10" w:rsidP="00E04106">
      <w:pPr>
        <w:spacing w:after="80" w:line="240" w:lineRule="auto"/>
        <w:rPr>
          <w:rStyle w:val="Nessuno"/>
          <w:rFonts w:ascii="Times New Roman" w:hAnsi="Times New Roman"/>
          <w:sz w:val="24"/>
          <w:szCs w:val="24"/>
        </w:rPr>
      </w:pPr>
      <w:r>
        <w:rPr>
          <w:rStyle w:val="Nessuno"/>
          <w:rFonts w:ascii="Times New Roman" w:hAnsi="Times New Roman"/>
          <w:sz w:val="24"/>
          <w:szCs w:val="24"/>
        </w:rPr>
        <w:t>__________</w:t>
      </w:r>
    </w:p>
    <w:p w:rsidR="00CA2F10" w:rsidRPr="007C6B2A" w:rsidRDefault="00CA2F10" w:rsidP="00CA2F10">
      <w:pPr>
        <w:spacing w:line="240" w:lineRule="auto"/>
        <w:rPr>
          <w:rStyle w:val="Nessuno"/>
          <w:rFonts w:ascii="Times New Roman" w:hAnsi="Times New Roman"/>
          <w:sz w:val="24"/>
          <w:szCs w:val="24"/>
        </w:rPr>
      </w:pPr>
      <w:r w:rsidRPr="00B12F00">
        <w:rPr>
          <w:rStyle w:val="Nessuno"/>
          <w:rFonts w:ascii="Times New Roman" w:hAnsi="Times New Roman" w:cs="Times New Roman"/>
          <w:color w:val="000000" w:themeColor="text1"/>
          <w:sz w:val="20"/>
          <w:szCs w:val="20"/>
          <w:u w:val="single"/>
        </w:rPr>
        <w:t>Author</w:t>
      </w:r>
      <w:r w:rsidRPr="007C6B2A">
        <w:rPr>
          <w:rStyle w:val="Nessuno"/>
          <w:rFonts w:ascii="Times New Roman" w:hAnsi="Times New Roman" w:cs="Times New Roman"/>
          <w:color w:val="000000" w:themeColor="text1"/>
          <w:sz w:val="20"/>
          <w:szCs w:val="20"/>
        </w:rPr>
        <w:t>: Franco C</w:t>
      </w:r>
      <w:r>
        <w:rPr>
          <w:rStyle w:val="Nessuno"/>
          <w:rFonts w:ascii="Times New Roman" w:hAnsi="Times New Roman" w:cs="Times New Roman"/>
          <w:color w:val="000000" w:themeColor="text1"/>
          <w:sz w:val="20"/>
          <w:szCs w:val="20"/>
        </w:rPr>
        <w:t>laudio</w:t>
      </w:r>
      <w:r w:rsidRPr="007C6B2A">
        <w:rPr>
          <w:rStyle w:val="Nessuno"/>
          <w:rFonts w:ascii="Times New Roman" w:hAnsi="Times New Roman" w:cs="Times New Roman"/>
          <w:color w:val="000000" w:themeColor="text1"/>
          <w:sz w:val="20"/>
          <w:szCs w:val="20"/>
        </w:rPr>
        <w:t xml:space="preserve"> </w:t>
      </w:r>
      <w:proofErr w:type="spellStart"/>
      <w:r w:rsidRPr="007C6B2A">
        <w:rPr>
          <w:rStyle w:val="Nessuno"/>
          <w:rFonts w:ascii="Times New Roman" w:hAnsi="Times New Roman" w:cs="Times New Roman"/>
          <w:color w:val="000000" w:themeColor="text1"/>
          <w:sz w:val="20"/>
          <w:szCs w:val="20"/>
        </w:rPr>
        <w:t>Grossi</w:t>
      </w:r>
      <w:proofErr w:type="spellEnd"/>
      <w:r w:rsidRPr="007C6B2A">
        <w:rPr>
          <w:rStyle w:val="Nessuno"/>
          <w:rFonts w:ascii="Times New Roman" w:hAnsi="Times New Roman" w:cs="Times New Roman"/>
          <w:color w:val="000000" w:themeColor="text1"/>
          <w:sz w:val="20"/>
          <w:szCs w:val="20"/>
        </w:rPr>
        <w:t xml:space="preserve">, </w:t>
      </w:r>
      <w:r w:rsidR="00E73D6C">
        <w:rPr>
          <w:rStyle w:val="Nessuno"/>
          <w:rFonts w:ascii="Times New Roman" w:hAnsi="Times New Roman" w:cs="Times New Roman"/>
          <w:color w:val="000000" w:themeColor="text1"/>
          <w:sz w:val="20"/>
          <w:szCs w:val="20"/>
        </w:rPr>
        <w:t>p</w:t>
      </w:r>
      <w:r w:rsidRPr="007C6B2A">
        <w:rPr>
          <w:rStyle w:val="Nessuno"/>
          <w:rFonts w:ascii="Times New Roman" w:hAnsi="Times New Roman" w:cs="Times New Roman"/>
          <w:color w:val="000000" w:themeColor="text1"/>
          <w:sz w:val="20"/>
          <w:szCs w:val="20"/>
        </w:rPr>
        <w:t xml:space="preserve">rofessor emeritus at “КИУ”, </w:t>
      </w:r>
      <w:r w:rsidR="007E3302">
        <w:rPr>
          <w:rFonts w:ascii="Times New Roman" w:eastAsia="SimSun" w:hAnsi="Times New Roman" w:cs="Times New Roman"/>
          <w:iCs/>
          <w:noProof/>
          <w:color w:val="000000" w:themeColor="text1"/>
          <w:sz w:val="20"/>
          <w:szCs w:val="20"/>
          <w:lang w:val="en-US" w:eastAsia="zh-CN"/>
        </w:rPr>
        <w:t>e</w:t>
      </w:r>
      <w:r w:rsidRPr="007C6B2A">
        <w:rPr>
          <w:rFonts w:ascii="Times New Roman" w:eastAsia="SimSun" w:hAnsi="Times New Roman" w:cs="Times New Roman"/>
          <w:iCs/>
          <w:noProof/>
          <w:color w:val="000000" w:themeColor="text1"/>
          <w:sz w:val="20"/>
          <w:szCs w:val="20"/>
          <w:lang w:val="en-US" w:eastAsia="zh-CN"/>
        </w:rPr>
        <w:t xml:space="preserve">xpert </w:t>
      </w:r>
      <w:r w:rsidR="005944B7">
        <w:rPr>
          <w:rFonts w:ascii="Times New Roman" w:eastAsia="SimSun" w:hAnsi="Times New Roman" w:cs="Times New Roman"/>
          <w:iCs/>
          <w:noProof/>
          <w:color w:val="000000" w:themeColor="text1"/>
          <w:sz w:val="20"/>
          <w:szCs w:val="20"/>
          <w:lang w:val="en-US" w:eastAsia="zh-CN"/>
        </w:rPr>
        <w:t>n</w:t>
      </w:r>
      <w:r w:rsidRPr="007C6B2A">
        <w:rPr>
          <w:rFonts w:ascii="Times New Roman" w:eastAsia="SimSun" w:hAnsi="Times New Roman" w:cs="Times New Roman"/>
          <w:iCs/>
          <w:noProof/>
          <w:color w:val="000000" w:themeColor="text1"/>
          <w:sz w:val="20"/>
          <w:szCs w:val="20"/>
          <w:lang w:val="en-US" w:eastAsia="zh-CN"/>
        </w:rPr>
        <w:t>o. 6533 at the Ministry of Education and Science of the Russian Federation, Moscow</w:t>
      </w:r>
      <w:r w:rsidRPr="007C6B2A">
        <w:rPr>
          <w:rStyle w:val="Nessuno"/>
          <w:rFonts w:ascii="Times New Roman" w:hAnsi="Times New Roman" w:cs="Times New Roman"/>
          <w:color w:val="000000" w:themeColor="text1"/>
          <w:sz w:val="20"/>
          <w:szCs w:val="20"/>
        </w:rPr>
        <w:t xml:space="preserve"> and </w:t>
      </w:r>
      <w:r w:rsidR="005944B7">
        <w:rPr>
          <w:rFonts w:ascii="Times New Roman" w:eastAsia="Times New Roman" w:hAnsi="Times New Roman" w:cs="Times New Roman"/>
          <w:noProof/>
          <w:color w:val="000000" w:themeColor="text1"/>
          <w:sz w:val="20"/>
          <w:szCs w:val="20"/>
          <w:lang w:val="en-US"/>
        </w:rPr>
        <w:t>n</w:t>
      </w:r>
      <w:r w:rsidRPr="007C6B2A">
        <w:rPr>
          <w:rFonts w:ascii="Times New Roman" w:eastAsia="Times New Roman" w:hAnsi="Times New Roman" w:cs="Times New Roman"/>
          <w:noProof/>
          <w:color w:val="000000" w:themeColor="text1"/>
          <w:sz w:val="20"/>
          <w:szCs w:val="20"/>
          <w:lang w:val="en-US"/>
        </w:rPr>
        <w:t xml:space="preserve">o. </w:t>
      </w:r>
      <w:r w:rsidRPr="007C6B2A">
        <w:rPr>
          <w:rFonts w:ascii="Times New Roman" w:eastAsiaTheme="minorEastAsia" w:hAnsi="Times New Roman" w:cs="Times New Roman"/>
          <w:bCs/>
          <w:noProof/>
          <w:color w:val="000000" w:themeColor="text1"/>
          <w:sz w:val="20"/>
          <w:szCs w:val="20"/>
          <w:lang w:val="en-US"/>
        </w:rPr>
        <w:t>EX2013D138315</w:t>
      </w:r>
      <w:r>
        <w:rPr>
          <w:rFonts w:ascii="Times New Roman" w:eastAsiaTheme="minorEastAsia" w:hAnsi="Times New Roman" w:cs="Times New Roman"/>
          <w:bCs/>
          <w:noProof/>
          <w:color w:val="000000" w:themeColor="text1"/>
          <w:sz w:val="20"/>
          <w:szCs w:val="20"/>
          <w:lang w:val="en-US"/>
        </w:rPr>
        <w:t xml:space="preserve"> </w:t>
      </w:r>
      <w:r w:rsidRPr="007C6B2A">
        <w:rPr>
          <w:rStyle w:val="Nessuno"/>
          <w:rFonts w:ascii="Times New Roman" w:hAnsi="Times New Roman" w:cs="Times New Roman"/>
          <w:color w:val="000000" w:themeColor="text1"/>
          <w:sz w:val="20"/>
          <w:szCs w:val="20"/>
        </w:rPr>
        <w:t xml:space="preserve">at the </w:t>
      </w:r>
      <w:r w:rsidRPr="007C6B2A">
        <w:rPr>
          <w:rFonts w:ascii="Times New Roman" w:eastAsia="Times New Roman" w:hAnsi="Times New Roman" w:cs="Times New Roman"/>
          <w:noProof/>
          <w:color w:val="000000" w:themeColor="text1"/>
          <w:sz w:val="20"/>
          <w:szCs w:val="20"/>
          <w:lang w:val="en-US"/>
        </w:rPr>
        <w:t>European Commission</w:t>
      </w:r>
      <w:r w:rsidRPr="007C6B2A">
        <w:rPr>
          <w:rFonts w:ascii="Times New Roman" w:eastAsiaTheme="minorEastAsia" w:hAnsi="Times New Roman" w:cs="Times New Roman"/>
          <w:bCs/>
          <w:noProof/>
          <w:color w:val="000000" w:themeColor="text1"/>
          <w:sz w:val="20"/>
          <w:szCs w:val="20"/>
          <w:lang w:val="en-US"/>
        </w:rPr>
        <w:t>, professor emeritus at “КГАСУ</w:t>
      </w:r>
      <w:r w:rsidRPr="007C6B2A">
        <w:rPr>
          <w:rStyle w:val="Nessuno"/>
          <w:rFonts w:ascii="Times New Roman" w:eastAsiaTheme="minorEastAsia" w:hAnsi="Times New Roman" w:cs="Times New Roman"/>
          <w:bCs/>
          <w:noProof/>
          <w:color w:val="000000" w:themeColor="text1"/>
          <w:sz w:val="20"/>
          <w:szCs w:val="20"/>
        </w:rPr>
        <w:t xml:space="preserve"> “</w:t>
      </w:r>
      <w:r w:rsidRPr="007C6B2A">
        <w:rPr>
          <w:rStyle w:val="Nessuno"/>
          <w:rFonts w:ascii="Times New Roman" w:hAnsi="Times New Roman" w:cs="Times New Roman"/>
          <w:color w:val="000000" w:themeColor="text1"/>
          <w:sz w:val="20"/>
          <w:szCs w:val="20"/>
        </w:rPr>
        <w:t xml:space="preserve">, </w:t>
      </w:r>
      <w:r w:rsidR="00E722C9">
        <w:rPr>
          <w:rStyle w:val="Nessuno"/>
          <w:rFonts w:ascii="Times New Roman" w:hAnsi="Times New Roman" w:cs="Times New Roman"/>
          <w:color w:val="000000" w:themeColor="text1"/>
          <w:sz w:val="20"/>
          <w:szCs w:val="20"/>
        </w:rPr>
        <w:t>E</w:t>
      </w:r>
      <w:r w:rsidR="00E722C9" w:rsidRPr="007C6B2A">
        <w:rPr>
          <w:rStyle w:val="Nessuno"/>
          <w:rFonts w:ascii="Times New Roman" w:hAnsi="Times New Roman" w:cs="Times New Roman"/>
          <w:color w:val="000000" w:themeColor="text1"/>
          <w:sz w:val="20"/>
          <w:szCs w:val="20"/>
        </w:rPr>
        <w:t>urasian</w:t>
      </w:r>
      <w:r w:rsidRPr="007C6B2A">
        <w:rPr>
          <w:rStyle w:val="Nessuno"/>
          <w:rFonts w:ascii="Times New Roman" w:hAnsi="Times New Roman" w:cs="Times New Roman"/>
          <w:color w:val="000000" w:themeColor="text1"/>
          <w:sz w:val="20"/>
          <w:szCs w:val="20"/>
        </w:rPr>
        <w:t xml:space="preserve"> </w:t>
      </w:r>
      <w:r w:rsidR="00E722C9">
        <w:rPr>
          <w:rStyle w:val="Nessuno"/>
          <w:rFonts w:ascii="Times New Roman" w:hAnsi="Times New Roman" w:cs="Times New Roman"/>
          <w:color w:val="000000" w:themeColor="text1"/>
          <w:sz w:val="20"/>
          <w:szCs w:val="20"/>
        </w:rPr>
        <w:t>e</w:t>
      </w:r>
      <w:r w:rsidRPr="007C6B2A">
        <w:rPr>
          <w:rStyle w:val="Nessuno"/>
          <w:rFonts w:ascii="Times New Roman" w:hAnsi="Times New Roman" w:cs="Times New Roman"/>
          <w:color w:val="000000" w:themeColor="text1"/>
          <w:sz w:val="20"/>
          <w:szCs w:val="20"/>
        </w:rPr>
        <w:t xml:space="preserve">rgonomist at IREA, Russia and SIE Italy, </w:t>
      </w:r>
      <w:r w:rsidRPr="00914F83">
        <w:rPr>
          <w:rStyle w:val="Nessuno"/>
          <w:rFonts w:ascii="Times New Roman" w:hAnsi="Times New Roman" w:cs="Times New Roman"/>
          <w:color w:val="000000" w:themeColor="text1"/>
          <w:sz w:val="20"/>
          <w:szCs w:val="20"/>
        </w:rPr>
        <w:t xml:space="preserve">delegate </w:t>
      </w:r>
      <w:proofErr w:type="spellStart"/>
      <w:r w:rsidR="007E3302" w:rsidRPr="00914F83">
        <w:rPr>
          <w:rStyle w:val="Nessuno"/>
          <w:rFonts w:ascii="Times New Roman" w:hAnsi="Times New Roman" w:cs="Times New Roman"/>
          <w:color w:val="000000" w:themeColor="text1"/>
          <w:sz w:val="20"/>
          <w:szCs w:val="20"/>
        </w:rPr>
        <w:t>Unesco</w:t>
      </w:r>
      <w:proofErr w:type="spellEnd"/>
      <w:r w:rsidR="007E3302" w:rsidRPr="00914F83">
        <w:rPr>
          <w:rStyle w:val="Nessuno"/>
          <w:rFonts w:ascii="Times New Roman" w:hAnsi="Times New Roman" w:cs="Times New Roman"/>
          <w:color w:val="000000" w:themeColor="text1"/>
          <w:sz w:val="20"/>
          <w:szCs w:val="20"/>
        </w:rPr>
        <w:t xml:space="preserve"> Club Udine </w:t>
      </w:r>
      <w:r w:rsidRPr="00914F83">
        <w:rPr>
          <w:rStyle w:val="Nessuno"/>
          <w:rFonts w:ascii="Times New Roman" w:hAnsi="Times New Roman" w:cs="Times New Roman"/>
          <w:color w:val="000000" w:themeColor="text1"/>
          <w:sz w:val="20"/>
          <w:szCs w:val="20"/>
        </w:rPr>
        <w:t>for universities, higher edu</w:t>
      </w:r>
      <w:r>
        <w:rPr>
          <w:rStyle w:val="Nessuno"/>
          <w:rFonts w:ascii="Times New Roman" w:hAnsi="Times New Roman" w:cs="Times New Roman"/>
          <w:color w:val="000000" w:themeColor="text1"/>
          <w:sz w:val="20"/>
          <w:szCs w:val="20"/>
        </w:rPr>
        <w:t>cation and internationalization,</w:t>
      </w:r>
      <w:r w:rsidRPr="00914F83">
        <w:rPr>
          <w:rStyle w:val="Nessuno"/>
          <w:rFonts w:ascii="Times New Roman" w:hAnsi="Times New Roman" w:cs="Times New Roman"/>
          <w:color w:val="000000" w:themeColor="text1"/>
          <w:sz w:val="20"/>
          <w:szCs w:val="20"/>
        </w:rPr>
        <w:t xml:space="preserve"> </w:t>
      </w:r>
      <w:r w:rsidRPr="007C6B2A">
        <w:rPr>
          <w:rStyle w:val="Nessuno"/>
          <w:rFonts w:ascii="Times New Roman" w:hAnsi="Times New Roman" w:cs="Times New Roman"/>
          <w:color w:val="000000" w:themeColor="text1"/>
          <w:sz w:val="20"/>
          <w:szCs w:val="20"/>
        </w:rPr>
        <w:t xml:space="preserve">former professor at the universities of Trieste and Udine, Postal Box 26, </w:t>
      </w:r>
      <w:proofErr w:type="spellStart"/>
      <w:r w:rsidRPr="007C6B2A">
        <w:rPr>
          <w:rStyle w:val="Nessuno"/>
          <w:rFonts w:ascii="Times New Roman" w:hAnsi="Times New Roman" w:cs="Times New Roman"/>
          <w:color w:val="000000" w:themeColor="text1"/>
          <w:sz w:val="20"/>
          <w:szCs w:val="20"/>
        </w:rPr>
        <w:t>Ufficio</w:t>
      </w:r>
      <w:proofErr w:type="spellEnd"/>
      <w:r w:rsidRPr="007C6B2A">
        <w:rPr>
          <w:rStyle w:val="Nessuno"/>
          <w:rFonts w:ascii="Times New Roman" w:hAnsi="Times New Roman" w:cs="Times New Roman"/>
          <w:color w:val="000000" w:themeColor="text1"/>
          <w:sz w:val="20"/>
          <w:szCs w:val="20"/>
        </w:rPr>
        <w:t xml:space="preserve"> Udine Centro, Via Vittorio Veneto 42, 33100 Udine Italy, mob. +39 337 540352 (</w:t>
      </w:r>
      <w:proofErr w:type="spellStart"/>
      <w:r w:rsidRPr="007C6B2A">
        <w:rPr>
          <w:rStyle w:val="Nessuno"/>
          <w:rFonts w:ascii="Times New Roman" w:hAnsi="Times New Roman" w:cs="Times New Roman"/>
          <w:color w:val="000000" w:themeColor="text1"/>
          <w:sz w:val="20"/>
          <w:szCs w:val="20"/>
        </w:rPr>
        <w:t>whatsapp</w:t>
      </w:r>
      <w:proofErr w:type="spellEnd"/>
      <w:r w:rsidRPr="007C6B2A">
        <w:rPr>
          <w:rStyle w:val="Nessuno"/>
          <w:rFonts w:ascii="Times New Roman" w:hAnsi="Times New Roman" w:cs="Times New Roman"/>
          <w:color w:val="000000" w:themeColor="text1"/>
          <w:sz w:val="20"/>
          <w:szCs w:val="20"/>
        </w:rPr>
        <w:t xml:space="preserve">, </w:t>
      </w:r>
      <w:proofErr w:type="spellStart"/>
      <w:r w:rsidRPr="007C6B2A">
        <w:rPr>
          <w:rStyle w:val="Nessuno"/>
          <w:rFonts w:ascii="Times New Roman" w:hAnsi="Times New Roman" w:cs="Times New Roman"/>
          <w:color w:val="000000" w:themeColor="text1"/>
          <w:sz w:val="20"/>
          <w:szCs w:val="20"/>
        </w:rPr>
        <w:t>wechat</w:t>
      </w:r>
      <w:proofErr w:type="spellEnd"/>
      <w:r w:rsidRPr="007C6B2A">
        <w:rPr>
          <w:rStyle w:val="Nessuno"/>
          <w:rFonts w:ascii="Times New Roman" w:hAnsi="Times New Roman" w:cs="Times New Roman"/>
          <w:color w:val="000000" w:themeColor="text1"/>
          <w:sz w:val="20"/>
          <w:szCs w:val="20"/>
        </w:rPr>
        <w:t xml:space="preserve">, </w:t>
      </w:r>
      <w:proofErr w:type="spellStart"/>
      <w:r w:rsidRPr="007C6B2A">
        <w:rPr>
          <w:rStyle w:val="Nessuno"/>
          <w:rFonts w:ascii="Times New Roman" w:hAnsi="Times New Roman" w:cs="Times New Roman"/>
          <w:color w:val="000000" w:themeColor="text1"/>
          <w:sz w:val="20"/>
          <w:szCs w:val="20"/>
        </w:rPr>
        <w:t>viber</w:t>
      </w:r>
      <w:proofErr w:type="spellEnd"/>
      <w:r w:rsidRPr="007C6B2A">
        <w:rPr>
          <w:rStyle w:val="Nessuno"/>
          <w:rFonts w:ascii="Times New Roman" w:hAnsi="Times New Roman" w:cs="Times New Roman"/>
          <w:color w:val="000000" w:themeColor="text1"/>
          <w:sz w:val="20"/>
          <w:szCs w:val="20"/>
        </w:rPr>
        <w:t xml:space="preserve">), </w:t>
      </w:r>
      <w:hyperlink r:id="rId8" w:history="1">
        <w:r w:rsidRPr="007C6B2A">
          <w:rPr>
            <w:rStyle w:val="Hyperlink0"/>
            <w:rFonts w:ascii="Times New Roman" w:hAnsi="Times New Roman" w:cs="Times New Roman"/>
            <w:color w:val="000000" w:themeColor="text1"/>
            <w:sz w:val="20"/>
            <w:szCs w:val="20"/>
            <w:lang w:val="en-US"/>
          </w:rPr>
          <w:t>grossi@ieml.ru</w:t>
        </w:r>
      </w:hyperlink>
      <w:r w:rsidRPr="007C6B2A">
        <w:rPr>
          <w:rStyle w:val="Nessuno"/>
          <w:rFonts w:ascii="Times New Roman" w:hAnsi="Times New Roman" w:cs="Times New Roman"/>
          <w:color w:val="000000" w:themeColor="text1"/>
          <w:sz w:val="20"/>
          <w:szCs w:val="20"/>
        </w:rPr>
        <w:t xml:space="preserve"> , </w:t>
      </w:r>
      <w:hyperlink r:id="rId9" w:history="1">
        <w:r w:rsidRPr="007C6B2A">
          <w:rPr>
            <w:rStyle w:val="a3"/>
            <w:rFonts w:ascii="Times New Roman" w:hAnsi="Times New Roman" w:cs="Times New Roman"/>
            <w:color w:val="000000" w:themeColor="text1"/>
            <w:sz w:val="20"/>
            <w:szCs w:val="20"/>
            <w:lang w:val="en-US"/>
          </w:rPr>
          <w:t xml:space="preserve">president@italiandesignschool.it </w:t>
        </w:r>
      </w:hyperlink>
    </w:p>
    <w:sectPr w:rsidR="00CA2F10" w:rsidRPr="007C6B2A" w:rsidSect="00CC2BC2">
      <w:headerReference w:type="default" r:id="rId10"/>
      <w:footerReference w:type="default" r:id="rId11"/>
      <w:pgSz w:w="11900" w:h="16840"/>
      <w:pgMar w:top="851"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9B6" w:rsidRDefault="003B39B6">
      <w:pPr>
        <w:spacing w:after="0" w:line="240" w:lineRule="auto"/>
      </w:pPr>
      <w:r>
        <w:separator/>
      </w:r>
    </w:p>
  </w:endnote>
  <w:endnote w:type="continuationSeparator" w:id="0">
    <w:p w:rsidR="003B39B6" w:rsidRDefault="003B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Helvetica Neue">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1E" w:rsidRDefault="000F731E">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9B6" w:rsidRDefault="003B39B6">
      <w:pPr>
        <w:spacing w:after="0" w:line="240" w:lineRule="auto"/>
      </w:pPr>
      <w:r>
        <w:separator/>
      </w:r>
    </w:p>
  </w:footnote>
  <w:footnote w:type="continuationSeparator" w:id="0">
    <w:p w:rsidR="003B39B6" w:rsidRDefault="003B3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1E" w:rsidRDefault="000F731E">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62634"/>
    <w:multiLevelType w:val="hybridMultilevel"/>
    <w:tmpl w:val="F65A5FCA"/>
    <w:numStyleLink w:val="Stileimportato2"/>
  </w:abstractNum>
  <w:abstractNum w:abstractNumId="1">
    <w:nsid w:val="3832054D"/>
    <w:multiLevelType w:val="hybridMultilevel"/>
    <w:tmpl w:val="3DCAC124"/>
    <w:numStyleLink w:val="Stileimportato1"/>
  </w:abstractNum>
  <w:abstractNum w:abstractNumId="2">
    <w:nsid w:val="47792192"/>
    <w:multiLevelType w:val="hybridMultilevel"/>
    <w:tmpl w:val="3DCAC124"/>
    <w:styleLink w:val="Stileimportato1"/>
    <w:lvl w:ilvl="0" w:tplc="1ACC65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6C06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76DC0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1569D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BCB6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BAD87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8D611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C801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04191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F905408"/>
    <w:multiLevelType w:val="hybridMultilevel"/>
    <w:tmpl w:val="F65A5FCA"/>
    <w:styleLink w:val="Stileimportato2"/>
    <w:lvl w:ilvl="0" w:tplc="423EC1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7474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7657C6">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0F4EE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4279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E8256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D6094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7C9F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FA643E">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1E"/>
    <w:rsid w:val="000A28A9"/>
    <w:rsid w:val="000A43B6"/>
    <w:rsid w:val="000D2954"/>
    <w:rsid w:val="000F5C97"/>
    <w:rsid w:val="000F731E"/>
    <w:rsid w:val="00100F20"/>
    <w:rsid w:val="00115452"/>
    <w:rsid w:val="001571E5"/>
    <w:rsid w:val="001D6D93"/>
    <w:rsid w:val="001E6BEA"/>
    <w:rsid w:val="00286AA6"/>
    <w:rsid w:val="002F2D5D"/>
    <w:rsid w:val="00330608"/>
    <w:rsid w:val="003816EC"/>
    <w:rsid w:val="003B39B6"/>
    <w:rsid w:val="00404CE0"/>
    <w:rsid w:val="004076FC"/>
    <w:rsid w:val="00453F0C"/>
    <w:rsid w:val="00460DEB"/>
    <w:rsid w:val="004B0055"/>
    <w:rsid w:val="004B0161"/>
    <w:rsid w:val="004B02AD"/>
    <w:rsid w:val="00505FC0"/>
    <w:rsid w:val="005405F2"/>
    <w:rsid w:val="00593AB8"/>
    <w:rsid w:val="005944B7"/>
    <w:rsid w:val="005B5D8C"/>
    <w:rsid w:val="005C6440"/>
    <w:rsid w:val="00656032"/>
    <w:rsid w:val="00657015"/>
    <w:rsid w:val="006E3005"/>
    <w:rsid w:val="006F0177"/>
    <w:rsid w:val="007A5850"/>
    <w:rsid w:val="007C6B2A"/>
    <w:rsid w:val="007E3302"/>
    <w:rsid w:val="0080481F"/>
    <w:rsid w:val="00812824"/>
    <w:rsid w:val="00826944"/>
    <w:rsid w:val="00846FFE"/>
    <w:rsid w:val="00850AD6"/>
    <w:rsid w:val="00871BDD"/>
    <w:rsid w:val="00912F72"/>
    <w:rsid w:val="00914F83"/>
    <w:rsid w:val="009348CA"/>
    <w:rsid w:val="009D0E6E"/>
    <w:rsid w:val="00B12F00"/>
    <w:rsid w:val="00B255B0"/>
    <w:rsid w:val="00B27CF2"/>
    <w:rsid w:val="00B67EF2"/>
    <w:rsid w:val="00BA49DA"/>
    <w:rsid w:val="00C014B7"/>
    <w:rsid w:val="00C144FA"/>
    <w:rsid w:val="00C21352"/>
    <w:rsid w:val="00C3316F"/>
    <w:rsid w:val="00CA2F10"/>
    <w:rsid w:val="00CC2BC2"/>
    <w:rsid w:val="00CD2E83"/>
    <w:rsid w:val="00DD0018"/>
    <w:rsid w:val="00E04106"/>
    <w:rsid w:val="00E0484F"/>
    <w:rsid w:val="00E206ED"/>
    <w:rsid w:val="00E2150C"/>
    <w:rsid w:val="00E46C1C"/>
    <w:rsid w:val="00E722C9"/>
    <w:rsid w:val="00E73D6C"/>
    <w:rsid w:val="00E7695F"/>
    <w:rsid w:val="00E8322B"/>
    <w:rsid w:val="00EE005F"/>
    <w:rsid w:val="00EE52F1"/>
    <w:rsid w:val="00EF5103"/>
    <w:rsid w:val="00F82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Nessuno">
    <w:name w:val="Nessuno"/>
    <w:rPr>
      <w:lang w:val="en-US"/>
    </w:rPr>
  </w:style>
  <w:style w:type="paragraph" w:styleId="a4">
    <w:name w:val="Plain Text"/>
    <w:rPr>
      <w:rFonts w:ascii="Calibri" w:eastAsia="Calibri" w:hAnsi="Calibri" w:cs="Calibri"/>
      <w:color w:val="000000"/>
      <w:sz w:val="22"/>
      <w:szCs w:val="22"/>
      <w:u w:color="000000"/>
    </w:rPr>
  </w:style>
  <w:style w:type="numbering" w:customStyle="1" w:styleId="Stileimportato1">
    <w:name w:val="Stile importato 1"/>
    <w:pPr>
      <w:numPr>
        <w:numId w:val="1"/>
      </w:numPr>
    </w:pPr>
  </w:style>
  <w:style w:type="paragraph" w:styleId="a5">
    <w:name w:val="List Paragraph"/>
    <w:pPr>
      <w:spacing w:after="160" w:line="259" w:lineRule="auto"/>
      <w:ind w:left="720"/>
    </w:pPr>
    <w:rPr>
      <w:rFonts w:ascii="Calibri" w:eastAsia="Calibri" w:hAnsi="Calibri" w:cs="Calibri"/>
      <w:color w:val="000000"/>
      <w:sz w:val="22"/>
      <w:szCs w:val="22"/>
      <w:u w:color="000000"/>
    </w:rPr>
  </w:style>
  <w:style w:type="numbering" w:customStyle="1" w:styleId="Stileimportato2">
    <w:name w:val="Stile importato 2"/>
    <w:pPr>
      <w:numPr>
        <w:numId w:val="3"/>
      </w:numPr>
    </w:pPr>
  </w:style>
  <w:style w:type="character" w:customStyle="1" w:styleId="Hyperlink0">
    <w:name w:val="Hyperlink.0"/>
    <w:basedOn w:val="a3"/>
    <w:rPr>
      <w:color w:val="0563C1"/>
      <w:u w:val="single" w:color="0563C1"/>
    </w:rPr>
  </w:style>
  <w:style w:type="character" w:customStyle="1" w:styleId="mw-headline">
    <w:name w:val="mw-headline"/>
    <w:basedOn w:val="a0"/>
    <w:rsid w:val="004076FC"/>
  </w:style>
  <w:style w:type="character" w:customStyle="1" w:styleId="mw-editsection-bracket">
    <w:name w:val="mw-editsection-bracket"/>
    <w:basedOn w:val="a0"/>
    <w:rsid w:val="004076FC"/>
  </w:style>
  <w:style w:type="paragraph" w:styleId="a6">
    <w:name w:val="Balloon Text"/>
    <w:basedOn w:val="a"/>
    <w:link w:val="a7"/>
    <w:uiPriority w:val="99"/>
    <w:semiHidden/>
    <w:unhideWhenUsed/>
    <w:rsid w:val="008048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0481F"/>
    <w:rPr>
      <w:rFonts w:ascii="Segoe UI" w:eastAsia="Calibri" w:hAnsi="Segoe UI" w:cs="Segoe UI"/>
      <w:color w:val="000000"/>
      <w:sz w:val="18"/>
      <w:szCs w:val="18"/>
      <w:u w:color="000000"/>
    </w:rPr>
  </w:style>
  <w:style w:type="paragraph" w:styleId="a8">
    <w:name w:val="endnote text"/>
    <w:basedOn w:val="a"/>
    <w:link w:val="a9"/>
    <w:uiPriority w:val="99"/>
    <w:semiHidden/>
    <w:unhideWhenUsed/>
    <w:rsid w:val="00B67EF2"/>
    <w:pPr>
      <w:spacing w:after="0" w:line="240" w:lineRule="auto"/>
    </w:pPr>
    <w:rPr>
      <w:sz w:val="20"/>
      <w:szCs w:val="20"/>
    </w:rPr>
  </w:style>
  <w:style w:type="character" w:customStyle="1" w:styleId="a9">
    <w:name w:val="Текст концевой сноски Знак"/>
    <w:basedOn w:val="a0"/>
    <w:link w:val="a8"/>
    <w:uiPriority w:val="99"/>
    <w:semiHidden/>
    <w:rsid w:val="00B67EF2"/>
    <w:rPr>
      <w:rFonts w:ascii="Calibri" w:eastAsia="Calibri" w:hAnsi="Calibri" w:cs="Calibri"/>
      <w:color w:val="000000"/>
      <w:u w:color="000000"/>
    </w:rPr>
  </w:style>
  <w:style w:type="character" w:styleId="aa">
    <w:name w:val="endnote reference"/>
    <w:basedOn w:val="a0"/>
    <w:uiPriority w:val="99"/>
    <w:semiHidden/>
    <w:unhideWhenUsed/>
    <w:rsid w:val="00B67EF2"/>
    <w:rPr>
      <w:vertAlign w:val="superscript"/>
    </w:rPr>
  </w:style>
  <w:style w:type="paragraph" w:styleId="ab">
    <w:name w:val="footnote text"/>
    <w:basedOn w:val="a"/>
    <w:link w:val="ac"/>
    <w:uiPriority w:val="99"/>
    <w:semiHidden/>
    <w:unhideWhenUsed/>
    <w:rsid w:val="00B67EF2"/>
    <w:pPr>
      <w:spacing w:after="0" w:line="240" w:lineRule="auto"/>
    </w:pPr>
    <w:rPr>
      <w:sz w:val="20"/>
      <w:szCs w:val="20"/>
    </w:rPr>
  </w:style>
  <w:style w:type="character" w:customStyle="1" w:styleId="ac">
    <w:name w:val="Текст сноски Знак"/>
    <w:basedOn w:val="a0"/>
    <w:link w:val="ab"/>
    <w:uiPriority w:val="99"/>
    <w:semiHidden/>
    <w:rsid w:val="00B67EF2"/>
    <w:rPr>
      <w:rFonts w:ascii="Calibri" w:eastAsia="Calibri" w:hAnsi="Calibri" w:cs="Calibri"/>
      <w:color w:val="000000"/>
      <w:u w:color="000000"/>
    </w:rPr>
  </w:style>
  <w:style w:type="character" w:styleId="ad">
    <w:name w:val="footnote reference"/>
    <w:basedOn w:val="a0"/>
    <w:uiPriority w:val="99"/>
    <w:semiHidden/>
    <w:unhideWhenUsed/>
    <w:rsid w:val="00B67E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Nessuno">
    <w:name w:val="Nessuno"/>
    <w:rPr>
      <w:lang w:val="en-US"/>
    </w:rPr>
  </w:style>
  <w:style w:type="paragraph" w:styleId="a4">
    <w:name w:val="Plain Text"/>
    <w:rPr>
      <w:rFonts w:ascii="Calibri" w:eastAsia="Calibri" w:hAnsi="Calibri" w:cs="Calibri"/>
      <w:color w:val="000000"/>
      <w:sz w:val="22"/>
      <w:szCs w:val="22"/>
      <w:u w:color="000000"/>
    </w:rPr>
  </w:style>
  <w:style w:type="numbering" w:customStyle="1" w:styleId="Stileimportato1">
    <w:name w:val="Stile importato 1"/>
    <w:pPr>
      <w:numPr>
        <w:numId w:val="1"/>
      </w:numPr>
    </w:pPr>
  </w:style>
  <w:style w:type="paragraph" w:styleId="a5">
    <w:name w:val="List Paragraph"/>
    <w:pPr>
      <w:spacing w:after="160" w:line="259" w:lineRule="auto"/>
      <w:ind w:left="720"/>
    </w:pPr>
    <w:rPr>
      <w:rFonts w:ascii="Calibri" w:eastAsia="Calibri" w:hAnsi="Calibri" w:cs="Calibri"/>
      <w:color w:val="000000"/>
      <w:sz w:val="22"/>
      <w:szCs w:val="22"/>
      <w:u w:color="000000"/>
    </w:rPr>
  </w:style>
  <w:style w:type="numbering" w:customStyle="1" w:styleId="Stileimportato2">
    <w:name w:val="Stile importato 2"/>
    <w:pPr>
      <w:numPr>
        <w:numId w:val="3"/>
      </w:numPr>
    </w:pPr>
  </w:style>
  <w:style w:type="character" w:customStyle="1" w:styleId="Hyperlink0">
    <w:name w:val="Hyperlink.0"/>
    <w:basedOn w:val="a3"/>
    <w:rPr>
      <w:color w:val="0563C1"/>
      <w:u w:val="single" w:color="0563C1"/>
    </w:rPr>
  </w:style>
  <w:style w:type="character" w:customStyle="1" w:styleId="mw-headline">
    <w:name w:val="mw-headline"/>
    <w:basedOn w:val="a0"/>
    <w:rsid w:val="004076FC"/>
  </w:style>
  <w:style w:type="character" w:customStyle="1" w:styleId="mw-editsection-bracket">
    <w:name w:val="mw-editsection-bracket"/>
    <w:basedOn w:val="a0"/>
    <w:rsid w:val="004076FC"/>
  </w:style>
  <w:style w:type="paragraph" w:styleId="a6">
    <w:name w:val="Balloon Text"/>
    <w:basedOn w:val="a"/>
    <w:link w:val="a7"/>
    <w:uiPriority w:val="99"/>
    <w:semiHidden/>
    <w:unhideWhenUsed/>
    <w:rsid w:val="008048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0481F"/>
    <w:rPr>
      <w:rFonts w:ascii="Segoe UI" w:eastAsia="Calibri" w:hAnsi="Segoe UI" w:cs="Segoe UI"/>
      <w:color w:val="000000"/>
      <w:sz w:val="18"/>
      <w:szCs w:val="18"/>
      <w:u w:color="000000"/>
    </w:rPr>
  </w:style>
  <w:style w:type="paragraph" w:styleId="a8">
    <w:name w:val="endnote text"/>
    <w:basedOn w:val="a"/>
    <w:link w:val="a9"/>
    <w:uiPriority w:val="99"/>
    <w:semiHidden/>
    <w:unhideWhenUsed/>
    <w:rsid w:val="00B67EF2"/>
    <w:pPr>
      <w:spacing w:after="0" w:line="240" w:lineRule="auto"/>
    </w:pPr>
    <w:rPr>
      <w:sz w:val="20"/>
      <w:szCs w:val="20"/>
    </w:rPr>
  </w:style>
  <w:style w:type="character" w:customStyle="1" w:styleId="a9">
    <w:name w:val="Текст концевой сноски Знак"/>
    <w:basedOn w:val="a0"/>
    <w:link w:val="a8"/>
    <w:uiPriority w:val="99"/>
    <w:semiHidden/>
    <w:rsid w:val="00B67EF2"/>
    <w:rPr>
      <w:rFonts w:ascii="Calibri" w:eastAsia="Calibri" w:hAnsi="Calibri" w:cs="Calibri"/>
      <w:color w:val="000000"/>
      <w:u w:color="000000"/>
    </w:rPr>
  </w:style>
  <w:style w:type="character" w:styleId="aa">
    <w:name w:val="endnote reference"/>
    <w:basedOn w:val="a0"/>
    <w:uiPriority w:val="99"/>
    <w:semiHidden/>
    <w:unhideWhenUsed/>
    <w:rsid w:val="00B67EF2"/>
    <w:rPr>
      <w:vertAlign w:val="superscript"/>
    </w:rPr>
  </w:style>
  <w:style w:type="paragraph" w:styleId="ab">
    <w:name w:val="footnote text"/>
    <w:basedOn w:val="a"/>
    <w:link w:val="ac"/>
    <w:uiPriority w:val="99"/>
    <w:semiHidden/>
    <w:unhideWhenUsed/>
    <w:rsid w:val="00B67EF2"/>
    <w:pPr>
      <w:spacing w:after="0" w:line="240" w:lineRule="auto"/>
    </w:pPr>
    <w:rPr>
      <w:sz w:val="20"/>
      <w:szCs w:val="20"/>
    </w:rPr>
  </w:style>
  <w:style w:type="character" w:customStyle="1" w:styleId="ac">
    <w:name w:val="Текст сноски Знак"/>
    <w:basedOn w:val="a0"/>
    <w:link w:val="ab"/>
    <w:uiPriority w:val="99"/>
    <w:semiHidden/>
    <w:rsid w:val="00B67EF2"/>
    <w:rPr>
      <w:rFonts w:ascii="Calibri" w:eastAsia="Calibri" w:hAnsi="Calibri" w:cs="Calibri"/>
      <w:color w:val="000000"/>
      <w:u w:color="000000"/>
    </w:rPr>
  </w:style>
  <w:style w:type="character" w:styleId="ad">
    <w:name w:val="footnote reference"/>
    <w:basedOn w:val="a0"/>
    <w:uiPriority w:val="99"/>
    <w:semiHidden/>
    <w:unhideWhenUsed/>
    <w:rsid w:val="00B67E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10404">
      <w:bodyDiv w:val="1"/>
      <w:marLeft w:val="0"/>
      <w:marRight w:val="0"/>
      <w:marTop w:val="0"/>
      <w:marBottom w:val="0"/>
      <w:divBdr>
        <w:top w:val="none" w:sz="0" w:space="0" w:color="auto"/>
        <w:left w:val="none" w:sz="0" w:space="0" w:color="auto"/>
        <w:bottom w:val="none" w:sz="0" w:space="0" w:color="auto"/>
        <w:right w:val="none" w:sz="0" w:space="0" w:color="auto"/>
      </w:divBdr>
    </w:div>
    <w:div w:id="1329288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ossi@iem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ident@italiandesignschool.it%20"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3780</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Asus</cp:lastModifiedBy>
  <cp:revision>2</cp:revision>
  <cp:lastPrinted>2019-05-08T07:00:00Z</cp:lastPrinted>
  <dcterms:created xsi:type="dcterms:W3CDTF">2019-05-30T16:26:00Z</dcterms:created>
  <dcterms:modified xsi:type="dcterms:W3CDTF">2019-05-30T16:26:00Z</dcterms:modified>
</cp:coreProperties>
</file>