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AB" w:rsidRDefault="00B71CAB" w:rsidP="008B4B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3F1C95">
        <w:rPr>
          <w:b/>
          <w:sz w:val="24"/>
          <w:szCs w:val="24"/>
        </w:rPr>
        <w:t>Гайсин Рафкат Сахиевич</w:t>
      </w:r>
      <w:r w:rsidRPr="000F1D8A">
        <w:rPr>
          <w:b/>
          <w:sz w:val="24"/>
          <w:szCs w:val="24"/>
        </w:rPr>
        <w:t xml:space="preserve"> </w:t>
      </w:r>
    </w:p>
    <w:p w:rsidR="003F1C95" w:rsidRPr="000F1D8A" w:rsidRDefault="003F1C95" w:rsidP="008B4BFC">
      <w:pPr>
        <w:spacing w:after="0" w:line="240" w:lineRule="auto"/>
        <w:jc w:val="center"/>
        <w:rPr>
          <w:b/>
          <w:sz w:val="24"/>
          <w:szCs w:val="24"/>
        </w:rPr>
      </w:pPr>
      <w:r w:rsidRPr="000F1D8A">
        <w:rPr>
          <w:b/>
          <w:sz w:val="24"/>
          <w:szCs w:val="24"/>
        </w:rPr>
        <w:t>Развитие конъюнктуры агропродовольственного рынка в государствах</w:t>
      </w:r>
      <w:r w:rsidR="008B4BFC" w:rsidRPr="000F1D8A">
        <w:rPr>
          <w:b/>
          <w:sz w:val="24"/>
          <w:szCs w:val="24"/>
        </w:rPr>
        <w:t xml:space="preserve"> </w:t>
      </w:r>
      <w:r w:rsidRPr="000F1D8A">
        <w:rPr>
          <w:b/>
          <w:sz w:val="24"/>
          <w:szCs w:val="24"/>
        </w:rPr>
        <w:t>-</w:t>
      </w:r>
      <w:r w:rsidR="008B4BFC" w:rsidRPr="000F1D8A">
        <w:rPr>
          <w:b/>
          <w:sz w:val="24"/>
          <w:szCs w:val="24"/>
        </w:rPr>
        <w:t xml:space="preserve"> </w:t>
      </w:r>
      <w:r w:rsidRPr="000F1D8A">
        <w:rPr>
          <w:b/>
          <w:sz w:val="24"/>
          <w:szCs w:val="24"/>
        </w:rPr>
        <w:t>членах ЕАЭС</w:t>
      </w:r>
    </w:p>
    <w:p w:rsidR="00E70BAA" w:rsidRPr="003F1C95" w:rsidRDefault="00E70BAA" w:rsidP="008B4B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Москва, РГАУ-МСХА им. К.А. </w:t>
      </w:r>
      <w:proofErr w:type="spellStart"/>
      <w:r>
        <w:rPr>
          <w:sz w:val="24"/>
          <w:szCs w:val="24"/>
        </w:rPr>
        <w:t>Тимсирязева</w:t>
      </w:r>
      <w:bookmarkStart w:id="0" w:name="_GoBack"/>
      <w:bookmarkEnd w:id="0"/>
      <w:proofErr w:type="spellEnd"/>
    </w:p>
    <w:p w:rsidR="000F1D8A" w:rsidRDefault="000F1D8A" w:rsidP="008B4BF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Сущность и особенности конъюнктуры агропродовольственного рынка раскрываются на основе анализа спроса, предложения, их динамики, изменения их соотношения, уровня цен и их колебаний. Такой анализ позволяет выработать и обосновать необходимые меры государственного регулирования на внутристрановом и межгосударственном уровнях спроса, потребления, предложения и рыночных цен.</w:t>
      </w:r>
    </w:p>
    <w:p w:rsidR="003F1C95" w:rsidRPr="008B4BFC" w:rsidRDefault="000F1D8A" w:rsidP="008B4BF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4E7" w:rsidRPr="008B4BFC">
        <w:rPr>
          <w:sz w:val="24"/>
          <w:szCs w:val="24"/>
        </w:rPr>
        <w:t>Общие о</w:t>
      </w:r>
      <w:r w:rsidR="003F1C95" w:rsidRPr="008B4BFC">
        <w:rPr>
          <w:sz w:val="24"/>
          <w:szCs w:val="24"/>
        </w:rPr>
        <w:t xml:space="preserve">собенности формирования и развития конъюнктуры агропродовольственного рынка в государствах-членах ЕАЭС: </w:t>
      </w:r>
    </w:p>
    <w:p w:rsidR="003F1C95" w:rsidRPr="008B4BFC" w:rsidRDefault="003F1C95" w:rsidP="008B4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8B4BFC">
        <w:rPr>
          <w:sz w:val="24"/>
          <w:szCs w:val="24"/>
        </w:rPr>
        <w:t xml:space="preserve">Объемы спроса (потребления) </w:t>
      </w:r>
      <w:r w:rsidR="00DD4596">
        <w:rPr>
          <w:sz w:val="24"/>
          <w:szCs w:val="24"/>
        </w:rPr>
        <w:t>по ряду видов продуктов питания</w:t>
      </w:r>
      <w:r w:rsidRPr="008B4BFC">
        <w:rPr>
          <w:sz w:val="24"/>
          <w:szCs w:val="24"/>
        </w:rPr>
        <w:t xml:space="preserve"> существенно превышают объемы производства</w:t>
      </w:r>
      <w:r w:rsidR="00DD4596">
        <w:rPr>
          <w:sz w:val="24"/>
          <w:szCs w:val="24"/>
        </w:rPr>
        <w:t xml:space="preserve"> (за исключением Республики Беларусь)</w:t>
      </w:r>
      <w:r w:rsidRPr="008B4BFC">
        <w:rPr>
          <w:sz w:val="24"/>
          <w:szCs w:val="24"/>
        </w:rPr>
        <w:t>, то есть имеет место недостаточная самообеспеченность продовольствием, нарушены принципы продовольственной независимости. Доля отечественного производства в продовольственных ресурсах: в Армении 84%, Казахстан</w:t>
      </w:r>
      <w:r w:rsidR="00590542" w:rsidRPr="008B4BFC">
        <w:rPr>
          <w:sz w:val="24"/>
          <w:szCs w:val="24"/>
        </w:rPr>
        <w:t>е</w:t>
      </w:r>
      <w:r w:rsidRPr="008B4BFC">
        <w:rPr>
          <w:sz w:val="24"/>
          <w:szCs w:val="24"/>
        </w:rPr>
        <w:t xml:space="preserve"> – 90</w:t>
      </w:r>
      <w:r w:rsidR="00E564E7" w:rsidRPr="008B4BFC">
        <w:rPr>
          <w:sz w:val="24"/>
          <w:szCs w:val="24"/>
        </w:rPr>
        <w:t>%, в</w:t>
      </w:r>
      <w:r w:rsidRPr="008B4BFC">
        <w:rPr>
          <w:sz w:val="24"/>
          <w:szCs w:val="24"/>
        </w:rPr>
        <w:t xml:space="preserve"> Росси</w:t>
      </w:r>
      <w:r w:rsidR="00590542" w:rsidRPr="008B4BFC">
        <w:rPr>
          <w:sz w:val="24"/>
          <w:szCs w:val="24"/>
        </w:rPr>
        <w:t>и</w:t>
      </w:r>
      <w:r w:rsidRPr="008B4BFC">
        <w:rPr>
          <w:sz w:val="24"/>
          <w:szCs w:val="24"/>
        </w:rPr>
        <w:t xml:space="preserve"> – 80%....</w:t>
      </w:r>
    </w:p>
    <w:p w:rsidR="003F1C95" w:rsidRPr="008B4BFC" w:rsidRDefault="003F1C95" w:rsidP="008B4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8B4BFC">
        <w:rPr>
          <w:sz w:val="24"/>
          <w:szCs w:val="24"/>
        </w:rPr>
        <w:t xml:space="preserve">Объем предложения </w:t>
      </w:r>
      <w:r w:rsidR="00590542" w:rsidRPr="008B4BFC">
        <w:rPr>
          <w:sz w:val="24"/>
          <w:szCs w:val="24"/>
        </w:rPr>
        <w:t>продуктов</w:t>
      </w:r>
      <w:r w:rsidRPr="008B4BFC">
        <w:rPr>
          <w:sz w:val="24"/>
          <w:szCs w:val="24"/>
        </w:rPr>
        <w:t xml:space="preserve"> питания</w:t>
      </w:r>
      <w:r w:rsidR="00590542" w:rsidRPr="008B4BFC">
        <w:rPr>
          <w:sz w:val="24"/>
          <w:szCs w:val="24"/>
        </w:rPr>
        <w:t xml:space="preserve"> (производство плюс импорт)</w:t>
      </w:r>
      <w:r w:rsidRPr="008B4BFC">
        <w:rPr>
          <w:sz w:val="24"/>
          <w:szCs w:val="24"/>
        </w:rPr>
        <w:t xml:space="preserve"> превышает </w:t>
      </w:r>
      <w:r w:rsidR="00590542" w:rsidRPr="008B4BFC">
        <w:rPr>
          <w:sz w:val="24"/>
          <w:szCs w:val="24"/>
        </w:rPr>
        <w:t>потребление (спрос).</w:t>
      </w:r>
    </w:p>
    <w:p w:rsidR="00590542" w:rsidRPr="008B4BFC" w:rsidRDefault="00590542" w:rsidP="008B4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8B4BFC">
        <w:rPr>
          <w:sz w:val="24"/>
          <w:szCs w:val="24"/>
        </w:rPr>
        <w:t>Из предыдущего пункта вытекает третья особенность: рыночные цен</w:t>
      </w:r>
      <w:r w:rsidR="00E564E7" w:rsidRPr="008B4BFC">
        <w:rPr>
          <w:sz w:val="24"/>
          <w:szCs w:val="24"/>
        </w:rPr>
        <w:t>ы</w:t>
      </w:r>
      <w:r w:rsidRPr="008B4BFC">
        <w:rPr>
          <w:sz w:val="24"/>
          <w:szCs w:val="24"/>
        </w:rPr>
        <w:t xml:space="preserve"> на продукты питания формируются ниже уровня цены эффективного конкурентного равновесия. Следствием этого является противоречие между экономическими интересами производителей и потребителей продуктов питания: при неблагоприятной конъюнктуре для производителей формируется относительно благоприятная ценовая конъюнктура для потребителей.</w:t>
      </w:r>
    </w:p>
    <w:p w:rsidR="00590542" w:rsidRPr="008B4BFC" w:rsidRDefault="00590542" w:rsidP="008B4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8B4BFC">
        <w:rPr>
          <w:sz w:val="24"/>
          <w:szCs w:val="24"/>
        </w:rPr>
        <w:t>Объем импорта продовольствия существенно превышает объем его экспорта</w:t>
      </w:r>
      <w:r w:rsidR="00E564E7" w:rsidRPr="008B4BFC">
        <w:rPr>
          <w:sz w:val="24"/>
          <w:szCs w:val="24"/>
        </w:rPr>
        <w:t>.</w:t>
      </w:r>
    </w:p>
    <w:p w:rsidR="00571F00" w:rsidRPr="008B4BFC" w:rsidRDefault="001E68C6" w:rsidP="008B4BFC">
      <w:pPr>
        <w:spacing w:after="0" w:line="240" w:lineRule="auto"/>
        <w:ind w:firstLine="709"/>
        <w:jc w:val="both"/>
        <w:rPr>
          <w:sz w:val="24"/>
          <w:szCs w:val="24"/>
        </w:rPr>
      </w:pPr>
      <w:r w:rsidRPr="008B4BFC">
        <w:rPr>
          <w:sz w:val="24"/>
          <w:szCs w:val="24"/>
        </w:rPr>
        <w:t>Есть определенные м</w:t>
      </w:r>
      <w:r w:rsidR="00E564E7" w:rsidRPr="008B4BFC">
        <w:rPr>
          <w:sz w:val="24"/>
          <w:szCs w:val="24"/>
        </w:rPr>
        <w:t>ежстрановые</w:t>
      </w:r>
      <w:r w:rsidR="00571F00" w:rsidRPr="008B4BFC">
        <w:rPr>
          <w:sz w:val="24"/>
          <w:szCs w:val="24"/>
        </w:rPr>
        <w:t xml:space="preserve"> </w:t>
      </w:r>
      <w:r w:rsidR="00E564E7" w:rsidRPr="008B4BFC">
        <w:rPr>
          <w:sz w:val="24"/>
          <w:szCs w:val="24"/>
        </w:rPr>
        <w:t xml:space="preserve">различия конъюнктуры агропродовольственного рынка в </w:t>
      </w:r>
      <w:r w:rsidR="00571F00" w:rsidRPr="008B4BFC">
        <w:rPr>
          <w:sz w:val="24"/>
          <w:szCs w:val="24"/>
        </w:rPr>
        <w:t>ЕАЭС</w:t>
      </w:r>
      <w:r w:rsidRPr="008B4BFC">
        <w:rPr>
          <w:sz w:val="24"/>
          <w:szCs w:val="24"/>
        </w:rPr>
        <w:t xml:space="preserve">. </w:t>
      </w:r>
      <w:r w:rsidR="00571F00" w:rsidRPr="008B4BFC">
        <w:rPr>
          <w:sz w:val="24"/>
          <w:szCs w:val="24"/>
        </w:rPr>
        <w:t>В Беларуси и Кыргызстане</w:t>
      </w:r>
      <w:r w:rsidR="006821CC" w:rsidRPr="008B4BFC">
        <w:rPr>
          <w:sz w:val="24"/>
          <w:szCs w:val="24"/>
        </w:rPr>
        <w:t>, например,</w:t>
      </w:r>
      <w:r w:rsidR="00571F00" w:rsidRPr="008B4BFC">
        <w:rPr>
          <w:sz w:val="24"/>
          <w:szCs w:val="24"/>
        </w:rPr>
        <w:t xml:space="preserve"> в отличие от других стран ЕАЭС экспорт молока превышает импорт</w:t>
      </w:r>
      <w:r w:rsidR="00357A2B" w:rsidRPr="008B4BFC">
        <w:rPr>
          <w:sz w:val="24"/>
          <w:szCs w:val="24"/>
        </w:rPr>
        <w:t xml:space="preserve">. Но в Беларуси объем потребления и объем экспорта в </w:t>
      </w:r>
      <w:r w:rsidR="006821CC" w:rsidRPr="008B4BFC">
        <w:rPr>
          <w:sz w:val="24"/>
          <w:szCs w:val="24"/>
        </w:rPr>
        <w:t>десятки раз</w:t>
      </w:r>
      <w:r w:rsidR="00357A2B" w:rsidRPr="008B4BFC">
        <w:rPr>
          <w:sz w:val="24"/>
          <w:szCs w:val="24"/>
        </w:rPr>
        <w:t xml:space="preserve"> превышает соответствующи</w:t>
      </w:r>
      <w:r w:rsidR="006821CC" w:rsidRPr="008B4BFC">
        <w:rPr>
          <w:sz w:val="24"/>
          <w:szCs w:val="24"/>
        </w:rPr>
        <w:t>е</w:t>
      </w:r>
      <w:r w:rsidR="00357A2B" w:rsidRPr="008B4BFC">
        <w:rPr>
          <w:sz w:val="24"/>
          <w:szCs w:val="24"/>
        </w:rPr>
        <w:t xml:space="preserve"> показатели в Кыргызстане. В Республике Кыргызстан из-за специфической национальной структуры питания </w:t>
      </w:r>
      <w:r w:rsidRPr="008B4BFC">
        <w:rPr>
          <w:sz w:val="24"/>
          <w:szCs w:val="24"/>
        </w:rPr>
        <w:t>и низких доходов населения спрос и потребления молока существенно ниже, чем в Беларуси. На душу населения в Беларуси производится 790 л молока, в Кыргызстане – 85, потребляется, соответственно, 345 и 85 л.</w:t>
      </w:r>
    </w:p>
    <w:p w:rsidR="008B4BFC" w:rsidRPr="008B4BFC" w:rsidRDefault="008501A5" w:rsidP="008B4BFC">
      <w:pPr>
        <w:spacing w:after="0" w:line="240" w:lineRule="auto"/>
        <w:ind w:firstLine="709"/>
        <w:jc w:val="both"/>
        <w:rPr>
          <w:sz w:val="24"/>
          <w:szCs w:val="24"/>
        </w:rPr>
      </w:pPr>
      <w:r w:rsidRPr="008B4BFC">
        <w:rPr>
          <w:sz w:val="24"/>
          <w:szCs w:val="24"/>
        </w:rPr>
        <w:t xml:space="preserve">Существенные отличия по странам наблюдаются в уровне потребления (спроса) и по другим продуктам питания.  </w:t>
      </w:r>
      <w:r w:rsidR="008B4BFC" w:rsidRPr="008B4BFC">
        <w:rPr>
          <w:sz w:val="24"/>
          <w:szCs w:val="24"/>
        </w:rPr>
        <w:t>Например,</w:t>
      </w:r>
      <w:r w:rsidRPr="008B4BFC">
        <w:rPr>
          <w:sz w:val="24"/>
          <w:szCs w:val="24"/>
        </w:rPr>
        <w:t xml:space="preserve"> потребление мяса и мясопродуктов в расчете на душу на селения в год составило в 2015 г.</w:t>
      </w:r>
      <w:r w:rsidR="008B4BFC" w:rsidRPr="008B4BFC">
        <w:rPr>
          <w:sz w:val="24"/>
          <w:szCs w:val="24"/>
        </w:rPr>
        <w:t xml:space="preserve"> </w:t>
      </w:r>
      <w:r w:rsidRPr="008B4BFC">
        <w:rPr>
          <w:sz w:val="24"/>
          <w:szCs w:val="24"/>
        </w:rPr>
        <w:t xml:space="preserve">в Республике Армения – 53,7, в Республике Беларусь – 89, в Республике Казахстан – 73,6, в Кыргызской Республике – 19,7, в Российской Федерации </w:t>
      </w:r>
      <w:r w:rsidR="008B4BFC" w:rsidRPr="008B4BFC">
        <w:rPr>
          <w:sz w:val="24"/>
          <w:szCs w:val="24"/>
        </w:rPr>
        <w:t>–</w:t>
      </w:r>
      <w:r w:rsidRPr="008B4BFC">
        <w:rPr>
          <w:sz w:val="24"/>
          <w:szCs w:val="24"/>
        </w:rPr>
        <w:t xml:space="preserve"> </w:t>
      </w:r>
      <w:r w:rsidR="008B4BFC" w:rsidRPr="008B4BFC">
        <w:rPr>
          <w:sz w:val="24"/>
          <w:szCs w:val="24"/>
        </w:rPr>
        <w:t>73 кг.</w:t>
      </w:r>
      <w:r w:rsidRPr="008B4BFC">
        <w:rPr>
          <w:sz w:val="24"/>
          <w:szCs w:val="24"/>
        </w:rPr>
        <w:t xml:space="preserve"> </w:t>
      </w:r>
      <w:r w:rsidR="008B4BFC" w:rsidRPr="008B4BFC">
        <w:rPr>
          <w:sz w:val="24"/>
          <w:szCs w:val="24"/>
        </w:rPr>
        <w:t>Имеются и другие различия по основным показателям рыночной конъюнктуры.</w:t>
      </w:r>
    </w:p>
    <w:p w:rsidR="00571F00" w:rsidRPr="008B4BFC" w:rsidRDefault="008B4BFC" w:rsidP="008B4BFC">
      <w:pPr>
        <w:spacing w:after="0" w:line="240" w:lineRule="auto"/>
        <w:ind w:firstLine="709"/>
        <w:jc w:val="both"/>
        <w:rPr>
          <w:sz w:val="24"/>
          <w:szCs w:val="24"/>
        </w:rPr>
      </w:pPr>
      <w:r w:rsidRPr="008B4BFC">
        <w:rPr>
          <w:sz w:val="24"/>
          <w:szCs w:val="24"/>
        </w:rPr>
        <w:t xml:space="preserve">Необходимо регулирование конъюнктуры агропродовольственного рынка на государственном и межгосударственном уровнях. Основные меры такого регулирования должны быть направлены на повышение спроса, особенно спроса со стороны низкодоходных слоев населения. Такая мера наряду с мерами по </w:t>
      </w:r>
      <w:r w:rsidR="00795FAC">
        <w:rPr>
          <w:sz w:val="24"/>
          <w:szCs w:val="24"/>
        </w:rPr>
        <w:t xml:space="preserve">прямому </w:t>
      </w:r>
      <w:r w:rsidRPr="008B4BFC">
        <w:rPr>
          <w:sz w:val="24"/>
          <w:szCs w:val="24"/>
        </w:rPr>
        <w:t>регулированию предложения, цен должн</w:t>
      </w:r>
      <w:r w:rsidR="00DD4596">
        <w:rPr>
          <w:sz w:val="24"/>
          <w:szCs w:val="24"/>
        </w:rPr>
        <w:t>а</w:t>
      </w:r>
      <w:r w:rsidRPr="008B4BFC">
        <w:rPr>
          <w:sz w:val="24"/>
          <w:szCs w:val="24"/>
        </w:rPr>
        <w:t xml:space="preserve"> способствовать формированию высокой и более благоприятной конъюнктуры агропродовольственного рынка во всех странах ЕАЭС.</w:t>
      </w:r>
      <w:r w:rsidR="00DD4596">
        <w:rPr>
          <w:sz w:val="24"/>
          <w:szCs w:val="24"/>
        </w:rPr>
        <w:t xml:space="preserve"> Как показывает опыт зарубежных стран </w:t>
      </w:r>
      <w:r w:rsidR="0083676B">
        <w:rPr>
          <w:sz w:val="24"/>
          <w:szCs w:val="24"/>
        </w:rPr>
        <w:t>(</w:t>
      </w:r>
      <w:r w:rsidR="00DD4596">
        <w:rPr>
          <w:sz w:val="24"/>
          <w:szCs w:val="24"/>
        </w:rPr>
        <w:t>программы продовольственной помощи и др.</w:t>
      </w:r>
      <w:r w:rsidR="0083676B">
        <w:rPr>
          <w:sz w:val="24"/>
          <w:szCs w:val="24"/>
        </w:rPr>
        <w:t>)</w:t>
      </w:r>
      <w:r w:rsidR="00DD4596">
        <w:rPr>
          <w:sz w:val="24"/>
          <w:szCs w:val="24"/>
        </w:rPr>
        <w:t xml:space="preserve"> повышени</w:t>
      </w:r>
      <w:r w:rsidR="00795FAC">
        <w:rPr>
          <w:sz w:val="24"/>
          <w:szCs w:val="24"/>
        </w:rPr>
        <w:t>е</w:t>
      </w:r>
      <w:r w:rsidR="00DD4596">
        <w:rPr>
          <w:sz w:val="24"/>
          <w:szCs w:val="24"/>
        </w:rPr>
        <w:t xml:space="preserve"> спроса</w:t>
      </w:r>
      <w:r w:rsidR="00795FAC">
        <w:rPr>
          <w:sz w:val="24"/>
          <w:szCs w:val="24"/>
        </w:rPr>
        <w:t xml:space="preserve"> на продовольствие – это, в конечном счете поддержка не только потребителей, но и производителей продовольствия, так как повышение спроса способствует ценовой поддержке производителей, росту их доходов.</w:t>
      </w:r>
    </w:p>
    <w:sectPr w:rsidR="00571F00" w:rsidRPr="008B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534"/>
    <w:multiLevelType w:val="hybridMultilevel"/>
    <w:tmpl w:val="3368646E"/>
    <w:lvl w:ilvl="0" w:tplc="584AA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95"/>
    <w:rsid w:val="000F1D8A"/>
    <w:rsid w:val="001372DF"/>
    <w:rsid w:val="001E68C6"/>
    <w:rsid w:val="00357A2B"/>
    <w:rsid w:val="003F1C95"/>
    <w:rsid w:val="00571F00"/>
    <w:rsid w:val="00590542"/>
    <w:rsid w:val="006821CC"/>
    <w:rsid w:val="00795FAC"/>
    <w:rsid w:val="0083676B"/>
    <w:rsid w:val="008501A5"/>
    <w:rsid w:val="00851CF2"/>
    <w:rsid w:val="008B4BFC"/>
    <w:rsid w:val="00B71CAB"/>
    <w:rsid w:val="00C606E1"/>
    <w:rsid w:val="00DD4596"/>
    <w:rsid w:val="00E564E7"/>
    <w:rsid w:val="00E7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1C9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F1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1C9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F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Рафкат</dc:creator>
  <cp:lastModifiedBy>1</cp:lastModifiedBy>
  <cp:revision>3</cp:revision>
  <dcterms:created xsi:type="dcterms:W3CDTF">2019-05-30T19:26:00Z</dcterms:created>
  <dcterms:modified xsi:type="dcterms:W3CDTF">2019-06-07T20:58:00Z</dcterms:modified>
</cp:coreProperties>
</file>