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12" w:rsidRPr="00592A00" w:rsidRDefault="00562F12" w:rsidP="001F4FAE">
      <w:pPr>
        <w:jc w:val="center"/>
        <w:rPr>
          <w:sz w:val="28"/>
          <w:szCs w:val="28"/>
        </w:rPr>
      </w:pPr>
      <w:proofErr w:type="spellStart"/>
      <w:r w:rsidRPr="00592A00">
        <w:rPr>
          <w:sz w:val="28"/>
          <w:szCs w:val="28"/>
        </w:rPr>
        <w:t>Хабутдинов</w:t>
      </w:r>
      <w:proofErr w:type="spellEnd"/>
      <w:r w:rsidRPr="00592A00">
        <w:rPr>
          <w:sz w:val="28"/>
          <w:szCs w:val="28"/>
        </w:rPr>
        <w:t xml:space="preserve"> А.Ю.</w:t>
      </w:r>
      <w:bookmarkStart w:id="0" w:name="_GoBack"/>
      <w:bookmarkEnd w:id="0"/>
    </w:p>
    <w:p w:rsidR="00483EB3" w:rsidRPr="00483EB3" w:rsidRDefault="00483EB3" w:rsidP="00483EB3">
      <w:pPr>
        <w:jc w:val="both"/>
        <w:rPr>
          <w:sz w:val="28"/>
          <w:szCs w:val="28"/>
        </w:rPr>
      </w:pPr>
      <w:r w:rsidRPr="00483EB3">
        <w:rPr>
          <w:sz w:val="28"/>
          <w:szCs w:val="28"/>
        </w:rPr>
        <w:t>Модели интеграции на постсоветском пространстве Центральной Азии</w:t>
      </w:r>
      <w:r>
        <w:rPr>
          <w:sz w:val="28"/>
          <w:szCs w:val="28"/>
        </w:rPr>
        <w:t>.</w:t>
      </w:r>
      <w:r w:rsidRPr="00483EB3">
        <w:rPr>
          <w:sz w:val="28"/>
          <w:szCs w:val="28"/>
        </w:rPr>
        <w:t xml:space="preserve"> </w:t>
      </w:r>
    </w:p>
    <w:p w:rsidR="00562F12" w:rsidRPr="00592A00" w:rsidRDefault="00BF2EEB" w:rsidP="00BF2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направлениями евразийской интеграции остаются сотрудничество в рамках СНГ, ЕАЭС,   </w:t>
      </w:r>
      <w:r w:rsidR="00703A36">
        <w:rPr>
          <w:sz w:val="28"/>
          <w:szCs w:val="28"/>
        </w:rPr>
        <w:t xml:space="preserve">ШОС, </w:t>
      </w:r>
      <w:r w:rsidR="00703A36"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Совет сотрудничества </w:t>
      </w:r>
      <w:proofErr w:type="spellStart"/>
      <w:r w:rsidR="00703A36"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тюркоязычных</w:t>
      </w:r>
      <w:proofErr w:type="spellEnd"/>
      <w:r w:rsidR="00703A36"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государств</w:t>
      </w:r>
      <w:r w:rsidR="00703A36">
        <w:rPr>
          <w:rFonts w:eastAsiaTheme="minorHAnsi"/>
          <w:sz w:val="28"/>
          <w:szCs w:val="22"/>
          <w:shd w:val="clear" w:color="auto" w:fill="FFFFFF"/>
          <w:lang w:eastAsia="en-US"/>
        </w:rPr>
        <w:t>.</w:t>
      </w:r>
      <w:r w:rsidR="002B6905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Мы видим центры притяжения, связанные с ведущей ролью России, Китая, Турции, а также интеграционные усилия Ирана.  </w:t>
      </w:r>
    </w:p>
    <w:p w:rsidR="000B37B9" w:rsidRPr="000B37B9" w:rsidRDefault="000B37B9" w:rsidP="000B37B9">
      <w:pPr>
        <w:shd w:val="clear" w:color="auto" w:fill="FEFEFE"/>
        <w:ind w:firstLine="709"/>
        <w:jc w:val="both"/>
        <w:rPr>
          <w:sz w:val="28"/>
          <w:szCs w:val="26"/>
        </w:rPr>
      </w:pPr>
      <w:r w:rsidRPr="000B37B9">
        <w:rPr>
          <w:sz w:val="28"/>
          <w:szCs w:val="26"/>
        </w:rPr>
        <w:t xml:space="preserve">27-28 сентября в Душанбе прошёл саммит СНГ. </w:t>
      </w:r>
      <w:proofErr w:type="gramStart"/>
      <w:r w:rsidRPr="000B37B9">
        <w:rPr>
          <w:sz w:val="28"/>
          <w:szCs w:val="26"/>
        </w:rPr>
        <w:t>В нем приняли участие Президент России Владимир Путин, Президент Азербайджана </w:t>
      </w:r>
      <w:hyperlink r:id="rId7" w:history="1">
        <w:r w:rsidRPr="000B37B9">
          <w:rPr>
            <w:sz w:val="28"/>
            <w:szCs w:val="26"/>
          </w:rPr>
          <w:t>Ильхам Алиев</w:t>
        </w:r>
      </w:hyperlink>
      <w:r w:rsidRPr="000B37B9">
        <w:rPr>
          <w:sz w:val="28"/>
          <w:szCs w:val="26"/>
        </w:rPr>
        <w:t>, Премьер-министр Армении </w:t>
      </w:r>
      <w:hyperlink r:id="rId8" w:history="1">
        <w:r w:rsidRPr="000B37B9">
          <w:rPr>
            <w:sz w:val="28"/>
            <w:szCs w:val="26"/>
          </w:rPr>
          <w:t xml:space="preserve">Никол </w:t>
        </w:r>
        <w:proofErr w:type="spellStart"/>
        <w:r w:rsidRPr="000B37B9">
          <w:rPr>
            <w:sz w:val="28"/>
            <w:szCs w:val="26"/>
          </w:rPr>
          <w:t>Пашинян</w:t>
        </w:r>
        <w:proofErr w:type="spellEnd"/>
      </w:hyperlink>
      <w:r w:rsidRPr="000B37B9">
        <w:rPr>
          <w:sz w:val="28"/>
          <w:szCs w:val="26"/>
        </w:rPr>
        <w:t>, Президент Белоруссии </w:t>
      </w:r>
      <w:hyperlink r:id="rId9" w:history="1">
        <w:r w:rsidRPr="000B37B9">
          <w:rPr>
            <w:sz w:val="28"/>
            <w:szCs w:val="26"/>
          </w:rPr>
          <w:t>Александр Лукашенко</w:t>
        </w:r>
      </w:hyperlink>
      <w:r w:rsidRPr="000B37B9">
        <w:rPr>
          <w:sz w:val="28"/>
          <w:szCs w:val="26"/>
        </w:rPr>
        <w:t>, Президент Казахстана </w:t>
      </w:r>
      <w:hyperlink r:id="rId10" w:history="1">
        <w:r w:rsidRPr="000B37B9">
          <w:rPr>
            <w:sz w:val="28"/>
            <w:szCs w:val="26"/>
          </w:rPr>
          <w:t>Нурсултан Назарбаев</w:t>
        </w:r>
      </w:hyperlink>
      <w:r w:rsidRPr="000B37B9">
        <w:rPr>
          <w:sz w:val="28"/>
          <w:szCs w:val="26"/>
        </w:rPr>
        <w:t>, Президент Киргизии </w:t>
      </w:r>
      <w:proofErr w:type="spellStart"/>
      <w:r w:rsidRPr="000B37B9">
        <w:rPr>
          <w:sz w:val="28"/>
          <w:szCs w:val="26"/>
        </w:rPr>
        <w:fldChar w:fldCharType="begin"/>
      </w:r>
      <w:r w:rsidRPr="000B37B9">
        <w:rPr>
          <w:sz w:val="28"/>
          <w:szCs w:val="26"/>
        </w:rPr>
        <w:instrText xml:space="preserve"> HYPERLINK "http://www.kremlin.ru/catalog/persons/540/events" </w:instrText>
      </w:r>
      <w:r w:rsidRPr="000B37B9">
        <w:rPr>
          <w:sz w:val="28"/>
          <w:szCs w:val="26"/>
        </w:rPr>
        <w:fldChar w:fldCharType="separate"/>
      </w:r>
      <w:r w:rsidRPr="000B37B9">
        <w:rPr>
          <w:sz w:val="28"/>
          <w:szCs w:val="26"/>
        </w:rPr>
        <w:t>Сооронбай</w:t>
      </w:r>
      <w:proofErr w:type="spellEnd"/>
      <w:r w:rsidRPr="000B37B9">
        <w:rPr>
          <w:sz w:val="28"/>
          <w:szCs w:val="26"/>
        </w:rPr>
        <w:t xml:space="preserve"> </w:t>
      </w:r>
      <w:proofErr w:type="spellStart"/>
      <w:r w:rsidRPr="000B37B9">
        <w:rPr>
          <w:sz w:val="28"/>
          <w:szCs w:val="26"/>
        </w:rPr>
        <w:t>Жээнбеков</w:t>
      </w:r>
      <w:proofErr w:type="spellEnd"/>
      <w:r w:rsidRPr="000B37B9">
        <w:rPr>
          <w:sz w:val="28"/>
          <w:szCs w:val="26"/>
        </w:rPr>
        <w:fldChar w:fldCharType="end"/>
      </w:r>
      <w:r w:rsidRPr="000B37B9">
        <w:rPr>
          <w:sz w:val="28"/>
          <w:szCs w:val="26"/>
        </w:rPr>
        <w:t>, Президент Молдовы </w:t>
      </w:r>
      <w:hyperlink r:id="rId11" w:history="1">
        <w:r w:rsidRPr="000B37B9">
          <w:rPr>
            <w:sz w:val="28"/>
            <w:szCs w:val="26"/>
          </w:rPr>
          <w:t xml:space="preserve">Игорь </w:t>
        </w:r>
        <w:proofErr w:type="spellStart"/>
        <w:r w:rsidRPr="000B37B9">
          <w:rPr>
            <w:sz w:val="28"/>
            <w:szCs w:val="26"/>
          </w:rPr>
          <w:t>Додон</w:t>
        </w:r>
        <w:proofErr w:type="spellEnd"/>
      </w:hyperlink>
      <w:r w:rsidRPr="000B37B9">
        <w:rPr>
          <w:sz w:val="28"/>
          <w:szCs w:val="26"/>
        </w:rPr>
        <w:t>, Президент Таджикистана </w:t>
      </w:r>
      <w:hyperlink r:id="rId12" w:history="1">
        <w:r w:rsidRPr="000B37B9">
          <w:rPr>
            <w:sz w:val="28"/>
            <w:szCs w:val="26"/>
          </w:rPr>
          <w:t xml:space="preserve">Эмомали </w:t>
        </w:r>
        <w:proofErr w:type="spellStart"/>
        <w:r w:rsidRPr="000B37B9">
          <w:rPr>
            <w:sz w:val="28"/>
            <w:szCs w:val="26"/>
          </w:rPr>
          <w:t>Рахмон</w:t>
        </w:r>
        <w:proofErr w:type="spellEnd"/>
      </w:hyperlink>
      <w:r w:rsidRPr="000B37B9">
        <w:rPr>
          <w:sz w:val="28"/>
          <w:szCs w:val="26"/>
        </w:rPr>
        <w:t xml:space="preserve">, заместитель Председателя Кабинета Министров Туркменистана </w:t>
      </w:r>
      <w:proofErr w:type="spellStart"/>
      <w:r w:rsidRPr="000B37B9">
        <w:rPr>
          <w:sz w:val="28"/>
          <w:szCs w:val="26"/>
        </w:rPr>
        <w:t>Пурли</w:t>
      </w:r>
      <w:proofErr w:type="spellEnd"/>
      <w:r w:rsidRPr="000B37B9">
        <w:rPr>
          <w:sz w:val="28"/>
          <w:szCs w:val="26"/>
        </w:rPr>
        <w:t xml:space="preserve"> </w:t>
      </w:r>
      <w:proofErr w:type="spellStart"/>
      <w:r w:rsidRPr="000B37B9">
        <w:rPr>
          <w:sz w:val="28"/>
          <w:szCs w:val="26"/>
        </w:rPr>
        <w:t>Агамырадов</w:t>
      </w:r>
      <w:proofErr w:type="spellEnd"/>
      <w:r w:rsidRPr="000B37B9">
        <w:rPr>
          <w:sz w:val="28"/>
          <w:szCs w:val="26"/>
        </w:rPr>
        <w:t>, Президент Узбекистана </w:t>
      </w:r>
      <w:proofErr w:type="spellStart"/>
      <w:r w:rsidRPr="000B37B9">
        <w:rPr>
          <w:sz w:val="28"/>
          <w:szCs w:val="26"/>
        </w:rPr>
        <w:fldChar w:fldCharType="begin"/>
      </w:r>
      <w:r w:rsidRPr="000B37B9">
        <w:rPr>
          <w:sz w:val="28"/>
          <w:szCs w:val="26"/>
        </w:rPr>
        <w:instrText xml:space="preserve"> HYPERLINK "http://www.kremlin.ru/catalog/persons/496/events" </w:instrText>
      </w:r>
      <w:r w:rsidRPr="000B37B9">
        <w:rPr>
          <w:sz w:val="28"/>
          <w:szCs w:val="26"/>
        </w:rPr>
        <w:fldChar w:fldCharType="separate"/>
      </w:r>
      <w:r w:rsidRPr="000B37B9">
        <w:rPr>
          <w:sz w:val="28"/>
          <w:szCs w:val="26"/>
        </w:rPr>
        <w:t>Шавкат</w:t>
      </w:r>
      <w:proofErr w:type="spellEnd"/>
      <w:r w:rsidRPr="000B37B9">
        <w:rPr>
          <w:sz w:val="28"/>
          <w:szCs w:val="26"/>
        </w:rPr>
        <w:t xml:space="preserve"> </w:t>
      </w:r>
      <w:proofErr w:type="spellStart"/>
      <w:r w:rsidRPr="000B37B9">
        <w:rPr>
          <w:sz w:val="28"/>
          <w:szCs w:val="26"/>
        </w:rPr>
        <w:t>Мирзиёев</w:t>
      </w:r>
      <w:proofErr w:type="spellEnd"/>
      <w:r w:rsidRPr="000B37B9">
        <w:rPr>
          <w:sz w:val="28"/>
          <w:szCs w:val="26"/>
        </w:rPr>
        <w:fldChar w:fldCharType="end"/>
      </w:r>
      <w:r w:rsidRPr="000B37B9">
        <w:rPr>
          <w:sz w:val="28"/>
          <w:szCs w:val="26"/>
        </w:rPr>
        <w:t>. В своём выступлении Президент России Владимир Путин отметил необходимость расширения практики взаимных расчётов</w:t>
      </w:r>
      <w:proofErr w:type="gramEnd"/>
      <w:r w:rsidRPr="000B37B9">
        <w:rPr>
          <w:sz w:val="28"/>
          <w:szCs w:val="26"/>
        </w:rPr>
        <w:t xml:space="preserve"> в национальных валютах и призвал максимально раскрыть потенциал Договора о зоне свободной торговли. Несмотря на непростую глобальную экономическую конъюнктуру, в январе-июне 2018 года товарооборот внутри Содружества увеличился почти на 15 процентов и составил порядка 85 миллиардов долларов. </w:t>
      </w:r>
    </w:p>
    <w:p w:rsidR="001731E4" w:rsidRDefault="00BF2EEB" w:rsidP="00BF2EEB">
      <w:pPr>
        <w:spacing w:after="16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2EE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ЕАЭС (</w:t>
      </w:r>
      <w:r w:rsidRPr="00BF2EEB">
        <w:rPr>
          <w:rFonts w:eastAsiaTheme="minorHAnsi"/>
          <w:sz w:val="28"/>
          <w:szCs w:val="28"/>
          <w:lang w:eastAsia="en-US"/>
        </w:rPr>
        <w:t xml:space="preserve">Евразийский экономический союз) показывает стабильный рост экономических связей. </w:t>
      </w:r>
      <w:r w:rsidRPr="00BF2EE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Сегодня в рамках ЕАЭС функционируют единый технический регламент и стандарты для 70% товаров, создан общий рынок труда, включающий сферы здравоохранения и пенсионного обеспечения. Для 55% всех услуг внедрен единый рынок. </w:t>
      </w:r>
      <w:r w:rsidRPr="00BF2EEB">
        <w:rPr>
          <w:rFonts w:eastAsiaTheme="minorHAnsi"/>
          <w:sz w:val="28"/>
          <w:szCs w:val="28"/>
          <w:lang w:eastAsia="en-US"/>
        </w:rPr>
        <w:t xml:space="preserve">Экономическое </w:t>
      </w:r>
      <w:r w:rsidRPr="00BF2EE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ядро ЕАЭС составляют производственные и торгово-экономические связи между Белоруссией, Россией и Казахстаном.</w:t>
      </w:r>
      <w:r w:rsidRPr="00BF2EEB">
        <w:rPr>
          <w:rFonts w:eastAsiaTheme="minorHAnsi"/>
          <w:color w:val="000000"/>
          <w:sz w:val="28"/>
          <w:szCs w:val="28"/>
          <w:lang w:eastAsia="en-US"/>
        </w:rPr>
        <w:t xml:space="preserve"> Так главным торговым партнером Казахстана остается Россия. Товарооборот между странами в 2018 году составил $17,55 млрд, что превышает объем предыдущего года на $1,2 млрд. Товарооборот Казахстана со странами ЕАЭС составил $19,1 млрд, а со всеми членами СНГ — $24,3 млрд. Со странами Европейского союза Казахстан в 2018 году наторговал на $37,7 млрд, на азиатском рынке главным партнером Казахстана является Китай ($11,65 млрд). Для Узбекистана в 2018 г. основным торговым партнером остается Китай  с оборотом  $6,1 млрд. и $5,7 млрд. в торговле с Россией. </w:t>
      </w:r>
    </w:p>
    <w:p w:rsidR="00BF2EEB" w:rsidRPr="00C46207" w:rsidRDefault="00BF2EEB" w:rsidP="00807BD3">
      <w:pPr>
        <w:shd w:val="clear" w:color="auto" w:fill="FEFEFE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2E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7BD3" w:rsidRPr="00C46207">
        <w:rPr>
          <w:color w:val="000000"/>
          <w:sz w:val="28"/>
          <w:szCs w:val="28"/>
          <w:shd w:val="clear" w:color="auto" w:fill="FFFFFF"/>
        </w:rPr>
        <w:t xml:space="preserve">9-10 июня 2018 г. в китайском Циндао прошел очередной саммит Шанхайской организации сотрудничества (ШОС), по итогам которого лидеры стран-участниц приняли 17 различных документов, а сам саммит ознаменовался тем, что Индия и Пакистан впервые участвовали в нем в качестве полноправных членов организации. В их числе, в частности, решение Совета глав государств-членов ШОС об утверждении Плана действий на 2018-2022 годы по реализации положений Договора о долгосрочном добрососедстве, дружбе и сотрудничестве государств-членов </w:t>
      </w:r>
      <w:r w:rsidR="00807BD3" w:rsidRPr="00C46207">
        <w:rPr>
          <w:color w:val="000000"/>
          <w:sz w:val="28"/>
          <w:szCs w:val="28"/>
          <w:shd w:val="clear" w:color="auto" w:fill="FFFFFF"/>
        </w:rPr>
        <w:lastRenderedPageBreak/>
        <w:t>ШОС и документ об утверждении Программы сотрудничества государств-членов ШОС в противодействии терроризму, сепаратизму и экстремизму на 2019-2021 годы.</w:t>
      </w:r>
    </w:p>
    <w:p w:rsidR="00C46207" w:rsidRDefault="00C46207" w:rsidP="00C46207">
      <w:pPr>
        <w:shd w:val="clear" w:color="auto" w:fill="FEFEFE"/>
        <w:ind w:firstLine="709"/>
        <w:jc w:val="both"/>
        <w:rPr>
          <w:sz w:val="28"/>
          <w:szCs w:val="27"/>
        </w:rPr>
      </w:pPr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Следующим вектором стала интеграция внутри  тюркского мира. 3 сентября в городе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Чолпон-Ата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Кыргызской Республики начал работу VI Саммит Совета сотрудничества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тюркоязычных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государств (ССТГ, Тюркский Совет). В Саммите, прошедшем в расширенном формате, приняли участие Президент Азербайджана Ильхам Алиев, Президент Казахстана Нурсултан Назарбаев, Президент Кыргызской Республики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Сооронбай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Жээнбеков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, Президент Турции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Реджеп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Тайип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Эрдоган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, Президент Узбекистана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Шавкат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Мирзиёев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, премьер-министр Венгрии Виктор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Орбан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 xml:space="preserve">. Россию представлял  Президент Республики Татарстан Российской Федерации Рустам </w:t>
      </w:r>
      <w:proofErr w:type="spellStart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Минниханов</w:t>
      </w:r>
      <w:proofErr w:type="spellEnd"/>
      <w:r w:rsidRPr="001731E4">
        <w:rPr>
          <w:rFonts w:eastAsiaTheme="minorHAnsi"/>
          <w:sz w:val="28"/>
          <w:szCs w:val="22"/>
          <w:shd w:val="clear" w:color="auto" w:fill="FFFFFF"/>
          <w:lang w:eastAsia="en-US"/>
        </w:rPr>
        <w:t>.</w:t>
      </w:r>
      <w:r w:rsidRPr="001731E4">
        <w:rPr>
          <w:sz w:val="28"/>
          <w:szCs w:val="27"/>
        </w:rPr>
        <w:t xml:space="preserve"> Новый </w:t>
      </w:r>
      <w:proofErr w:type="spellStart"/>
      <w:r w:rsidRPr="001731E4">
        <w:rPr>
          <w:sz w:val="28"/>
          <w:szCs w:val="27"/>
        </w:rPr>
        <w:t>генсекретарь</w:t>
      </w:r>
      <w:proofErr w:type="spellEnd"/>
      <w:r w:rsidRPr="001731E4">
        <w:rPr>
          <w:sz w:val="28"/>
          <w:szCs w:val="27"/>
        </w:rPr>
        <w:t xml:space="preserve"> организации </w:t>
      </w:r>
      <w:proofErr w:type="spellStart"/>
      <w:r w:rsidRPr="001731E4">
        <w:rPr>
          <w:sz w:val="28"/>
          <w:szCs w:val="27"/>
        </w:rPr>
        <w:t>Багдат</w:t>
      </w:r>
      <w:proofErr w:type="spellEnd"/>
      <w:r w:rsidRPr="001731E4">
        <w:rPr>
          <w:sz w:val="28"/>
          <w:szCs w:val="27"/>
        </w:rPr>
        <w:t xml:space="preserve"> </w:t>
      </w:r>
      <w:proofErr w:type="spellStart"/>
      <w:r w:rsidRPr="001731E4">
        <w:rPr>
          <w:sz w:val="28"/>
          <w:szCs w:val="27"/>
        </w:rPr>
        <w:t>Амреев</w:t>
      </w:r>
      <w:proofErr w:type="spellEnd"/>
      <w:r w:rsidRPr="001731E4">
        <w:rPr>
          <w:sz w:val="28"/>
          <w:szCs w:val="27"/>
        </w:rPr>
        <w:t xml:space="preserve">   сообщил, что следующий саммит состоится в 2019 г. в Азербайджане. Разрыв с предыдущим Форумом по времени  составил 3 года. Он добавил, что в скором времени Узбекистан станет полноценным членом организации. В таком случае, речь уже будет идти о пяти тюркских независимых государствах в составе Тюркского Совета.     </w:t>
      </w:r>
    </w:p>
    <w:p w:rsidR="00C46207" w:rsidRPr="00BF2EEB" w:rsidRDefault="00C46207" w:rsidP="00807BD3">
      <w:pPr>
        <w:shd w:val="clear" w:color="auto" w:fill="FEFEFE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A1B2C">
        <w:rPr>
          <w:sz w:val="28"/>
          <w:shd w:val="clear" w:color="auto" w:fill="FFFFFF"/>
        </w:rPr>
        <w:t>12 августа 2018 г.</w:t>
      </w:r>
      <w:r w:rsidRPr="002E3512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прошел </w:t>
      </w:r>
      <w:r w:rsidRPr="005A1B2C">
        <w:rPr>
          <w:sz w:val="28"/>
          <w:shd w:val="clear" w:color="auto" w:fill="FFFFFF"/>
        </w:rPr>
        <w:t>Пят</w:t>
      </w:r>
      <w:r>
        <w:rPr>
          <w:sz w:val="28"/>
          <w:shd w:val="clear" w:color="auto" w:fill="FFFFFF"/>
        </w:rPr>
        <w:t xml:space="preserve">ый </w:t>
      </w:r>
      <w:r w:rsidRPr="005A1B2C">
        <w:rPr>
          <w:sz w:val="28"/>
          <w:shd w:val="clear" w:color="auto" w:fill="FFFFFF"/>
        </w:rPr>
        <w:t>Каспийск</w:t>
      </w:r>
      <w:r>
        <w:rPr>
          <w:sz w:val="28"/>
          <w:shd w:val="clear" w:color="auto" w:fill="FFFFFF"/>
        </w:rPr>
        <w:t>ий</w:t>
      </w:r>
      <w:r w:rsidRPr="005A1B2C">
        <w:rPr>
          <w:sz w:val="28"/>
          <w:shd w:val="clear" w:color="auto" w:fill="FFFFFF"/>
        </w:rPr>
        <w:t xml:space="preserve"> саммит</w:t>
      </w:r>
      <w:r>
        <w:rPr>
          <w:sz w:val="28"/>
          <w:shd w:val="clear" w:color="auto" w:fill="FFFFFF"/>
        </w:rPr>
        <w:t xml:space="preserve"> в казахстанском</w:t>
      </w:r>
      <w:r w:rsidRPr="005A1B2C">
        <w:rPr>
          <w:sz w:val="28"/>
          <w:shd w:val="clear" w:color="auto" w:fill="FFFFFF"/>
        </w:rPr>
        <w:t xml:space="preserve"> Актау</w:t>
      </w:r>
      <w:r>
        <w:rPr>
          <w:sz w:val="28"/>
          <w:shd w:val="clear" w:color="auto" w:fill="FFFFFF"/>
        </w:rPr>
        <w:t xml:space="preserve">, в котором приняли участие </w:t>
      </w:r>
      <w:r w:rsidRPr="005A1B2C">
        <w:rPr>
          <w:sz w:val="28"/>
          <w:shd w:val="clear" w:color="auto" w:fill="FFFFFF"/>
        </w:rPr>
        <w:t xml:space="preserve">Президент Азербайджана Ильхам Алиев, президент Ирана Хасан </w:t>
      </w:r>
      <w:proofErr w:type="spellStart"/>
      <w:r w:rsidRPr="005A1B2C">
        <w:rPr>
          <w:sz w:val="28"/>
          <w:shd w:val="clear" w:color="auto" w:fill="FFFFFF"/>
        </w:rPr>
        <w:t>Рухани</w:t>
      </w:r>
      <w:proofErr w:type="spellEnd"/>
      <w:r w:rsidRPr="005A1B2C">
        <w:rPr>
          <w:sz w:val="28"/>
          <w:shd w:val="clear" w:color="auto" w:fill="FFFFFF"/>
        </w:rPr>
        <w:t xml:space="preserve">, президент Казахстана Нурсултан Назарбаев, президент России Владимир Путин и президент Туркменистана </w:t>
      </w:r>
      <w:proofErr w:type="spellStart"/>
      <w:r w:rsidRPr="005A1B2C">
        <w:rPr>
          <w:sz w:val="28"/>
          <w:shd w:val="clear" w:color="auto" w:fill="FFFFFF"/>
        </w:rPr>
        <w:t>Гурбангулы</w:t>
      </w:r>
      <w:proofErr w:type="spellEnd"/>
      <w:r w:rsidRPr="005A1B2C">
        <w:rPr>
          <w:sz w:val="28"/>
          <w:shd w:val="clear" w:color="auto" w:fill="FFFFFF"/>
        </w:rPr>
        <w:t xml:space="preserve"> </w:t>
      </w:r>
      <w:proofErr w:type="spellStart"/>
      <w:r w:rsidRPr="005A1B2C">
        <w:rPr>
          <w:sz w:val="28"/>
          <w:shd w:val="clear" w:color="auto" w:fill="FFFFFF"/>
        </w:rPr>
        <w:t>Бердымухамедов</w:t>
      </w:r>
      <w:proofErr w:type="spellEnd"/>
      <w:r>
        <w:rPr>
          <w:sz w:val="28"/>
          <w:shd w:val="clear" w:color="auto" w:fill="FFFFFF"/>
        </w:rPr>
        <w:t>.</w:t>
      </w:r>
      <w:r w:rsidRPr="005A1B2C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Здесь была принята долгожда</w:t>
      </w:r>
      <w:r w:rsidRPr="005A1B2C">
        <w:rPr>
          <w:sz w:val="28"/>
          <w:shd w:val="clear" w:color="auto" w:fill="FFFFFF"/>
        </w:rPr>
        <w:t>н</w:t>
      </w:r>
      <w:r>
        <w:rPr>
          <w:sz w:val="28"/>
          <w:shd w:val="clear" w:color="auto" w:fill="FFFFFF"/>
        </w:rPr>
        <w:t>н</w:t>
      </w:r>
      <w:r w:rsidRPr="005A1B2C">
        <w:rPr>
          <w:sz w:val="28"/>
          <w:shd w:val="clear" w:color="auto" w:fill="FFFFFF"/>
        </w:rPr>
        <w:t>а</w:t>
      </w:r>
      <w:r>
        <w:rPr>
          <w:sz w:val="28"/>
          <w:shd w:val="clear" w:color="auto" w:fill="FFFFFF"/>
        </w:rPr>
        <w:t>я</w:t>
      </w:r>
      <w:r w:rsidRPr="005A1B2C">
        <w:rPr>
          <w:sz w:val="28"/>
          <w:shd w:val="clear" w:color="auto" w:fill="FFFFFF"/>
        </w:rPr>
        <w:t xml:space="preserve"> </w:t>
      </w:r>
      <w:hyperlink r:id="rId13" w:history="1">
        <w:r w:rsidRPr="00C46207">
          <w:rPr>
            <w:rStyle w:val="a3"/>
            <w:color w:val="auto"/>
            <w:sz w:val="28"/>
            <w:szCs w:val="27"/>
            <w:u w:val="none"/>
            <w:bdr w:val="none" w:sz="0" w:space="0" w:color="auto" w:frame="1"/>
          </w:rPr>
          <w:t>Конвенция о правовом статусе Каспийского моря</w:t>
        </w:r>
      </w:hyperlink>
      <w:r w:rsidRPr="00C46207">
        <w:rPr>
          <w:sz w:val="28"/>
          <w:szCs w:val="27"/>
        </w:rPr>
        <w:t>. </w:t>
      </w:r>
      <w:r>
        <w:rPr>
          <w:sz w:val="28"/>
          <w:szCs w:val="27"/>
        </w:rPr>
        <w:t xml:space="preserve">Она </w:t>
      </w:r>
      <w:r w:rsidRPr="005A1B2C">
        <w:rPr>
          <w:sz w:val="28"/>
          <w:szCs w:val="27"/>
        </w:rPr>
        <w:t>делит его на три основные части: территориальные воды, простирающиеся от берега на 15 морских миль, прилегающую к ним рыболовную зону шириной 10 миль и общее водное пространство. Судоходство, рыболовство, научные исследования и прокладка магистральных трубопроводов осуществляются по согласованным сторонами правилами.</w:t>
      </w:r>
      <w:r>
        <w:rPr>
          <w:sz w:val="28"/>
          <w:szCs w:val="27"/>
        </w:rPr>
        <w:t xml:space="preserve">  Таким образ</w:t>
      </w:r>
      <w:r w:rsidRPr="005A1B2C">
        <w:rPr>
          <w:bCs/>
          <w:iCs/>
          <w:sz w:val="28"/>
          <w:szCs w:val="30"/>
          <w:bdr w:val="none" w:sz="0" w:space="0" w:color="auto" w:frame="1"/>
        </w:rPr>
        <w:t>ом</w:t>
      </w:r>
      <w:r>
        <w:rPr>
          <w:bCs/>
          <w:iCs/>
          <w:sz w:val="28"/>
          <w:szCs w:val="30"/>
          <w:bdr w:val="none" w:sz="0" w:space="0" w:color="auto" w:frame="1"/>
        </w:rPr>
        <w:t xml:space="preserve"> </w:t>
      </w:r>
      <w:r w:rsidRPr="005A1B2C">
        <w:rPr>
          <w:bCs/>
          <w:iCs/>
          <w:sz w:val="28"/>
          <w:szCs w:val="30"/>
          <w:bdr w:val="none" w:sz="0" w:space="0" w:color="auto" w:frame="1"/>
        </w:rPr>
        <w:t>разграничение южной части моря, где расположено большинство спорных месторождений</w:t>
      </w:r>
      <w:r>
        <w:rPr>
          <w:bCs/>
          <w:iCs/>
          <w:sz w:val="28"/>
          <w:szCs w:val="30"/>
          <w:bdr w:val="none" w:sz="0" w:space="0" w:color="auto" w:frame="1"/>
        </w:rPr>
        <w:t xml:space="preserve"> углеводородов</w:t>
      </w:r>
      <w:r w:rsidRPr="005A1B2C">
        <w:rPr>
          <w:bCs/>
          <w:iCs/>
          <w:sz w:val="28"/>
          <w:szCs w:val="30"/>
          <w:bdr w:val="none" w:sz="0" w:space="0" w:color="auto" w:frame="1"/>
        </w:rPr>
        <w:t>, вынесено за рамки конвенции.</w:t>
      </w:r>
      <w:r>
        <w:rPr>
          <w:bCs/>
          <w:iCs/>
          <w:sz w:val="28"/>
          <w:szCs w:val="30"/>
          <w:bdr w:val="none" w:sz="0" w:space="0" w:color="auto" w:frame="1"/>
        </w:rPr>
        <w:t xml:space="preserve"> В Конвенции говорится, что </w:t>
      </w:r>
      <w:r w:rsidRPr="005A1B2C">
        <w:rPr>
          <w:sz w:val="28"/>
          <w:szCs w:val="27"/>
        </w:rPr>
        <w:t>«Разграничение дна и недр Каспийского моря на секторы осуществляется по договоренности сопредельных и противолежащих государств с учетом общепризнанных принципов и норм международного права…»</w:t>
      </w:r>
      <w:r>
        <w:rPr>
          <w:sz w:val="28"/>
          <w:szCs w:val="27"/>
        </w:rPr>
        <w:t>.</w:t>
      </w:r>
      <w:r w:rsidRPr="005A1B2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</w:p>
    <w:p w:rsidR="009175A8" w:rsidRPr="00592A00" w:rsidRDefault="00013C3E">
      <w:pPr>
        <w:rPr>
          <w:sz w:val="28"/>
          <w:szCs w:val="28"/>
        </w:rPr>
      </w:pPr>
    </w:p>
    <w:sectPr w:rsidR="009175A8" w:rsidRPr="0059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3E" w:rsidRDefault="00013C3E" w:rsidP="00AC316B">
      <w:r>
        <w:separator/>
      </w:r>
    </w:p>
  </w:endnote>
  <w:endnote w:type="continuationSeparator" w:id="0">
    <w:p w:rsidR="00013C3E" w:rsidRDefault="00013C3E" w:rsidP="00AC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3E" w:rsidRDefault="00013C3E" w:rsidP="00AC316B">
      <w:r>
        <w:separator/>
      </w:r>
    </w:p>
  </w:footnote>
  <w:footnote w:type="continuationSeparator" w:id="0">
    <w:p w:rsidR="00013C3E" w:rsidRDefault="00013C3E" w:rsidP="00AC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12"/>
    <w:rsid w:val="00013C3E"/>
    <w:rsid w:val="000B37B9"/>
    <w:rsid w:val="001731E4"/>
    <w:rsid w:val="001F4FAE"/>
    <w:rsid w:val="002B6905"/>
    <w:rsid w:val="00483EB3"/>
    <w:rsid w:val="004E6988"/>
    <w:rsid w:val="00523EA1"/>
    <w:rsid w:val="00562F12"/>
    <w:rsid w:val="00592A00"/>
    <w:rsid w:val="00703A36"/>
    <w:rsid w:val="00807BD3"/>
    <w:rsid w:val="00965C7A"/>
    <w:rsid w:val="00AC316B"/>
    <w:rsid w:val="00AC7FE8"/>
    <w:rsid w:val="00BF2EEB"/>
    <w:rsid w:val="00C46207"/>
    <w:rsid w:val="00D22982"/>
    <w:rsid w:val="00D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2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3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1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2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3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1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catalog/persons/550/events" TargetMode="External"/><Relationship Id="rId13" Type="http://schemas.openxmlformats.org/officeDocument/2006/relationships/hyperlink" Target="http://www.kremlin.ru/supplement/53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catalog/persons/192/events" TargetMode="External"/><Relationship Id="rId12" Type="http://schemas.openxmlformats.org/officeDocument/2006/relationships/hyperlink" Target="http://www.kremlin.ru/catalog/persons/183/ev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emlin.ru/catalog/persons/500/ev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emlin.ru/catalog/persons/43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catalog/persons/119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1</cp:lastModifiedBy>
  <cp:revision>2</cp:revision>
  <dcterms:created xsi:type="dcterms:W3CDTF">2019-05-30T15:40:00Z</dcterms:created>
  <dcterms:modified xsi:type="dcterms:W3CDTF">2019-05-30T15:40:00Z</dcterms:modified>
</cp:coreProperties>
</file>