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09" w:rsidRDefault="00257009" w:rsidP="00257009">
      <w:pPr>
        <w:ind w:left="354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Ломакина И.Б., д.ю.н., проф.</w:t>
      </w:r>
    </w:p>
    <w:p w:rsidR="00257009" w:rsidRDefault="00257009" w:rsidP="00257009">
      <w:pPr>
        <w:ind w:left="3540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Университет Прокуратуры РФ </w:t>
      </w:r>
    </w:p>
    <w:p w:rsidR="00D42B27" w:rsidRDefault="00257009" w:rsidP="00257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Правовые ценности в</w:t>
      </w:r>
      <w:r w:rsidRPr="00257009">
        <w:rPr>
          <w:rFonts w:ascii="Times New Roman" w:hAnsi="Times New Roman" w:cs="Times New Roman"/>
          <w:b/>
          <w:sz w:val="32"/>
          <w:szCs w:val="32"/>
        </w:rPr>
        <w:t xml:space="preserve"> нормативной регуляции обществ с Евразийским вектором развития</w:t>
      </w:r>
    </w:p>
    <w:p w:rsidR="00257009" w:rsidRDefault="00257009" w:rsidP="00257009">
      <w:pPr>
        <w:tabs>
          <w:tab w:val="left" w:pos="1665"/>
        </w:tabs>
        <w:spacing w:after="0" w:line="360" w:lineRule="auto"/>
        <w:ind w:right="-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реальность с этих позиций может быть представлена как идея (принципы права - ценности), как объективированные формы выражения права (реализация идеи права, т.е. развертывание идеи в абстрактных формах, нормах) и как поведение субъекта в конкретной ситуации (реальные правоотношения, т.е. реализация правовых ценностей в реальной ситуации). </w:t>
      </w:r>
    </w:p>
    <w:p w:rsidR="00257009" w:rsidRDefault="00257009" w:rsidP="00257009">
      <w:pPr>
        <w:tabs>
          <w:tab w:val="left" w:pos="1665"/>
        </w:tabs>
        <w:spacing w:after="0" w:line="360" w:lineRule="auto"/>
        <w:ind w:right="-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ценности, будучи конструктом, определяют магистральную линию развития любого типа общества   (традиционного, индустриального и постиндустриального).</w:t>
      </w:r>
    </w:p>
    <w:p w:rsidR="00257009" w:rsidRDefault="00257009" w:rsidP="00257009">
      <w:pPr>
        <w:tabs>
          <w:tab w:val="left" w:pos="1665"/>
        </w:tabs>
        <w:spacing w:after="0" w:line="360" w:lineRule="auto"/>
        <w:ind w:right="-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Государственно-организованное общество - общество высоко стратифицированное, но и там обнаруживают себя правовые ценности различной направленности от традиционных до постиндустриальных. Различные срезы правовых культур в рамках одного государственно-организованного общества порождают плюральную ситуацию, которая может проявляться как в конфликтогенности различных сред, так и их относительной «замиренности» (снятие ценностных противоречий).        </w:t>
      </w:r>
    </w:p>
    <w:p w:rsidR="00257009" w:rsidRDefault="00257009" w:rsidP="00257009">
      <w:pPr>
        <w:tabs>
          <w:tab w:val="left" w:pos="1665"/>
        </w:tabs>
        <w:spacing w:after="0" w:line="360" w:lineRule="auto"/>
        <w:ind w:right="-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правовых ценностей предполагает осмысление всего социо-культурного контекста в единстве пространства и времени (от начала и до конца, в данном случае, речь не идет о их отмирании).</w:t>
      </w:r>
    </w:p>
    <w:p w:rsidR="00257009" w:rsidRPr="00257009" w:rsidRDefault="00257009" w:rsidP="00257009">
      <w:pPr>
        <w:tabs>
          <w:tab w:val="left" w:pos="1665"/>
        </w:tabs>
        <w:spacing w:after="0" w:line="360" w:lineRule="auto"/>
        <w:ind w:right="-9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правовых ценностей и их институциональное закрепление можно усмотреть в недрах традиционных культур (доиндустриальном обществе).  Причем, их контекстуальная обусловленность делает право (а вернее его ДУХ, характер) самобытным, национально маркированным. </w:t>
      </w:r>
    </w:p>
    <w:sectPr w:rsidR="00257009" w:rsidRPr="0025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EC" w:rsidRDefault="009535EC" w:rsidP="00257009">
      <w:pPr>
        <w:spacing w:after="0"/>
      </w:pPr>
      <w:r>
        <w:separator/>
      </w:r>
    </w:p>
  </w:endnote>
  <w:endnote w:type="continuationSeparator" w:id="0">
    <w:p w:rsidR="009535EC" w:rsidRDefault="009535EC" w:rsidP="00257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EC" w:rsidRDefault="009535EC" w:rsidP="00257009">
      <w:pPr>
        <w:spacing w:after="0"/>
      </w:pPr>
      <w:r>
        <w:separator/>
      </w:r>
    </w:p>
  </w:footnote>
  <w:footnote w:type="continuationSeparator" w:id="0">
    <w:p w:rsidR="009535EC" w:rsidRDefault="009535EC" w:rsidP="00257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09"/>
    <w:rsid w:val="00257009"/>
    <w:rsid w:val="0035643C"/>
    <w:rsid w:val="009535EC"/>
    <w:rsid w:val="00C312CD"/>
    <w:rsid w:val="00C73111"/>
    <w:rsid w:val="00D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Сноска макета,Текст сноски макета,Сноска j,Ñíîñêà ìàêåòà,Òåêñò ñíîñêè ìàêåòà,Ñíîñêà j"/>
    <w:basedOn w:val="a"/>
    <w:link w:val="a4"/>
    <w:unhideWhenUsed/>
    <w:rsid w:val="00257009"/>
    <w:pPr>
      <w:spacing w:after="0"/>
    </w:pPr>
    <w:rPr>
      <w:sz w:val="20"/>
      <w:szCs w:val="20"/>
    </w:rPr>
  </w:style>
  <w:style w:type="character" w:customStyle="1" w:styleId="a4">
    <w:name w:val="Текст сноски Знак"/>
    <w:aliases w:val="Сноска макета Знак,Текст сноски макета Знак,Сноска j Знак,Ñíîñêà ìàêåòà Знак,Òåêñò ñíîñêè ìàêåòà Знак,Ñíîñêà j Знак"/>
    <w:basedOn w:val="a0"/>
    <w:link w:val="a3"/>
    <w:rsid w:val="00257009"/>
    <w:rPr>
      <w:sz w:val="20"/>
      <w:szCs w:val="20"/>
    </w:rPr>
  </w:style>
  <w:style w:type="character" w:styleId="a5">
    <w:name w:val="footnote reference"/>
    <w:basedOn w:val="a0"/>
    <w:semiHidden/>
    <w:unhideWhenUsed/>
    <w:rsid w:val="002570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Сноска макета,Текст сноски макета,Сноска j,Ñíîñêà ìàêåòà,Òåêñò ñíîñêè ìàêåòà,Ñíîñêà j"/>
    <w:basedOn w:val="a"/>
    <w:link w:val="a4"/>
    <w:unhideWhenUsed/>
    <w:rsid w:val="00257009"/>
    <w:pPr>
      <w:spacing w:after="0"/>
    </w:pPr>
    <w:rPr>
      <w:sz w:val="20"/>
      <w:szCs w:val="20"/>
    </w:rPr>
  </w:style>
  <w:style w:type="character" w:customStyle="1" w:styleId="a4">
    <w:name w:val="Текст сноски Знак"/>
    <w:aliases w:val="Сноска макета Знак,Текст сноски макета Знак,Сноска j Знак,Ñíîñêà ìàêåòà Знак,Òåêñò ñíîñêè ìàêåòà Знак,Ñíîñêà j Знак"/>
    <w:basedOn w:val="a0"/>
    <w:link w:val="a3"/>
    <w:rsid w:val="00257009"/>
    <w:rPr>
      <w:sz w:val="20"/>
      <w:szCs w:val="20"/>
    </w:rPr>
  </w:style>
  <w:style w:type="character" w:styleId="a5">
    <w:name w:val="footnote reference"/>
    <w:basedOn w:val="a0"/>
    <w:semiHidden/>
    <w:unhideWhenUsed/>
    <w:rsid w:val="0025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2</cp:revision>
  <dcterms:created xsi:type="dcterms:W3CDTF">2019-05-30T18:48:00Z</dcterms:created>
  <dcterms:modified xsi:type="dcterms:W3CDTF">2019-05-30T18:48:00Z</dcterms:modified>
</cp:coreProperties>
</file>