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62" w:rsidRPr="00342762" w:rsidRDefault="00342762" w:rsidP="00342762">
      <w:pPr>
        <w:widowControl w:val="0"/>
        <w:autoSpaceDE w:val="0"/>
        <w:autoSpaceDN w:val="0"/>
        <w:spacing w:after="0" w:line="240" w:lineRule="auto"/>
        <w:jc w:val="right"/>
        <w:rPr>
          <w:rFonts w:ascii="Times New Roman" w:eastAsia="Georgia" w:hAnsi="Times New Roman" w:cs="Times New Roman"/>
          <w:sz w:val="24"/>
          <w:lang w:eastAsia="ru-RU" w:bidi="ru-RU"/>
        </w:rPr>
      </w:pPr>
      <w:r w:rsidRPr="00342762">
        <w:rPr>
          <w:rFonts w:ascii="Times New Roman" w:eastAsia="Georgia" w:hAnsi="Times New Roman" w:cs="Times New Roman"/>
          <w:sz w:val="24"/>
          <w:lang w:eastAsia="ru-RU" w:bidi="ru-RU"/>
        </w:rPr>
        <w:t>Протасов Александр Юрьевич,</w:t>
      </w:r>
    </w:p>
    <w:p w:rsidR="00342762" w:rsidRPr="00342762" w:rsidRDefault="00342762" w:rsidP="00342762">
      <w:pPr>
        <w:widowControl w:val="0"/>
        <w:autoSpaceDE w:val="0"/>
        <w:autoSpaceDN w:val="0"/>
        <w:spacing w:after="0" w:line="240" w:lineRule="auto"/>
        <w:jc w:val="right"/>
        <w:rPr>
          <w:rFonts w:ascii="Times New Roman" w:eastAsia="Georgia" w:hAnsi="Times New Roman" w:cs="Times New Roman"/>
          <w:sz w:val="24"/>
          <w:lang w:eastAsia="ru-RU" w:bidi="ru-RU"/>
        </w:rPr>
      </w:pPr>
      <w:r w:rsidRPr="00342762">
        <w:rPr>
          <w:rFonts w:ascii="Times New Roman" w:eastAsia="Georgia" w:hAnsi="Times New Roman" w:cs="Times New Roman"/>
          <w:sz w:val="24"/>
          <w:lang w:eastAsia="ru-RU" w:bidi="ru-RU"/>
        </w:rPr>
        <w:t>кандидат экономических наук, доцент</w:t>
      </w:r>
    </w:p>
    <w:p w:rsidR="00342762" w:rsidRPr="00342762" w:rsidRDefault="00342762" w:rsidP="00342762">
      <w:pPr>
        <w:widowControl w:val="0"/>
        <w:autoSpaceDE w:val="0"/>
        <w:autoSpaceDN w:val="0"/>
        <w:spacing w:after="0" w:line="240" w:lineRule="auto"/>
        <w:jc w:val="right"/>
        <w:rPr>
          <w:rFonts w:ascii="Times New Roman" w:eastAsia="Georgia" w:hAnsi="Times New Roman" w:cs="Times New Roman"/>
          <w:b/>
          <w:sz w:val="24"/>
          <w:lang w:eastAsia="ru-RU" w:bidi="ru-RU"/>
        </w:rPr>
      </w:pPr>
      <w:r w:rsidRPr="00342762">
        <w:rPr>
          <w:rFonts w:ascii="Times New Roman" w:eastAsia="Georgia" w:hAnsi="Times New Roman" w:cs="Times New Roman"/>
          <w:sz w:val="24"/>
          <w:lang w:eastAsia="ru-RU" w:bidi="ru-RU"/>
        </w:rPr>
        <w:t>Санкт-Петербургский государственный университет</w:t>
      </w:r>
    </w:p>
    <w:p w:rsidR="00342762" w:rsidRPr="00342762" w:rsidRDefault="00342762" w:rsidP="00342762">
      <w:pPr>
        <w:widowControl w:val="0"/>
        <w:autoSpaceDE w:val="0"/>
        <w:autoSpaceDN w:val="0"/>
        <w:spacing w:after="0" w:line="240" w:lineRule="auto"/>
        <w:rPr>
          <w:rFonts w:ascii="Times New Roman" w:eastAsia="Georgia" w:hAnsi="Times New Roman" w:cs="Times New Roman"/>
          <w:b/>
          <w:sz w:val="24"/>
          <w:lang w:eastAsia="ru-RU" w:bidi="ru-RU"/>
        </w:rPr>
      </w:pPr>
    </w:p>
    <w:p w:rsidR="00342762" w:rsidRPr="00342762" w:rsidRDefault="00342762" w:rsidP="00342762">
      <w:pPr>
        <w:widowControl w:val="0"/>
        <w:autoSpaceDE w:val="0"/>
        <w:autoSpaceDN w:val="0"/>
        <w:spacing w:after="0" w:line="240" w:lineRule="auto"/>
        <w:jc w:val="center"/>
        <w:rPr>
          <w:rFonts w:ascii="Times New Roman" w:eastAsia="Georgia" w:hAnsi="Times New Roman" w:cs="Times New Roman"/>
          <w:sz w:val="24"/>
          <w:lang w:eastAsia="ru-RU" w:bidi="ru-RU"/>
        </w:rPr>
      </w:pPr>
      <w:r w:rsidRPr="00342762">
        <w:rPr>
          <w:rFonts w:ascii="Times New Roman" w:eastAsia="Georgia" w:hAnsi="Times New Roman" w:cs="Times New Roman"/>
          <w:b/>
          <w:sz w:val="24"/>
          <w:lang w:eastAsia="ru-RU" w:bidi="ru-RU"/>
        </w:rPr>
        <w:t>Россия и Евразийская интеграция в условиях роботизации экономики (политэкономический аспект)</w:t>
      </w:r>
    </w:p>
    <w:p w:rsidR="00342762" w:rsidRPr="00342762" w:rsidRDefault="00342762" w:rsidP="00342762">
      <w:pPr>
        <w:widowControl w:val="0"/>
        <w:autoSpaceDE w:val="0"/>
        <w:autoSpaceDN w:val="0"/>
        <w:spacing w:after="0" w:line="240" w:lineRule="auto"/>
        <w:ind w:firstLine="709"/>
        <w:jc w:val="both"/>
        <w:rPr>
          <w:rFonts w:ascii="Times New Roman" w:eastAsia="Georgia" w:hAnsi="Times New Roman" w:cs="Times New Roman"/>
          <w:sz w:val="24"/>
          <w:lang w:eastAsia="ru-RU" w:bidi="ru-RU"/>
        </w:rPr>
      </w:pPr>
      <w:r w:rsidRPr="00342762">
        <w:rPr>
          <w:rFonts w:ascii="Times New Roman" w:eastAsia="Georgia" w:hAnsi="Times New Roman" w:cs="Times New Roman"/>
          <w:sz w:val="24"/>
          <w:lang w:eastAsia="ru-RU" w:bidi="ru-RU"/>
        </w:rPr>
        <w:t xml:space="preserve">Одним из символов современного развития мировой экономики в последние десятилетия стал набирающий темпы и расширяющийся в пространстве процесс глобальной роботизации производственно-технологических систем, которые непосредственным образом оказывают влияние на социально-экономическое развитие и политико-экономическую </w:t>
      </w:r>
      <w:proofErr w:type="gramStart"/>
      <w:r w:rsidRPr="00342762">
        <w:rPr>
          <w:rFonts w:ascii="Times New Roman" w:eastAsia="Georgia" w:hAnsi="Times New Roman" w:cs="Times New Roman"/>
          <w:sz w:val="24"/>
          <w:lang w:eastAsia="ru-RU" w:bidi="ru-RU"/>
        </w:rPr>
        <w:t>ситуацию</w:t>
      </w:r>
      <w:proofErr w:type="gramEnd"/>
      <w:r w:rsidRPr="00342762">
        <w:rPr>
          <w:rFonts w:ascii="Times New Roman" w:eastAsia="Georgia" w:hAnsi="Times New Roman" w:cs="Times New Roman"/>
          <w:sz w:val="24"/>
          <w:lang w:eastAsia="ru-RU" w:bidi="ru-RU"/>
        </w:rPr>
        <w:t xml:space="preserve"> как в отдельных странах мира, так и всего мира в целом. </w:t>
      </w:r>
    </w:p>
    <w:p w:rsidR="00342762" w:rsidRPr="00342762" w:rsidRDefault="00342762" w:rsidP="00342762">
      <w:pPr>
        <w:widowControl w:val="0"/>
        <w:autoSpaceDE w:val="0"/>
        <w:autoSpaceDN w:val="0"/>
        <w:spacing w:after="0" w:line="240" w:lineRule="auto"/>
        <w:ind w:firstLine="709"/>
        <w:jc w:val="both"/>
        <w:rPr>
          <w:rFonts w:ascii="Times New Roman" w:eastAsia="Georgia" w:hAnsi="Times New Roman" w:cs="Times New Roman"/>
          <w:sz w:val="24"/>
          <w:lang w:eastAsia="ru-RU" w:bidi="ru-RU"/>
        </w:rPr>
      </w:pPr>
      <w:r w:rsidRPr="00342762">
        <w:rPr>
          <w:rFonts w:ascii="Times New Roman" w:eastAsia="Georgia" w:hAnsi="Times New Roman" w:cs="Times New Roman"/>
          <w:sz w:val="24"/>
          <w:lang w:eastAsia="ru-RU" w:bidi="ru-RU"/>
        </w:rPr>
        <w:t xml:space="preserve">Ускорение процессов роботизации обусловлено особенностями циклической динамики научно-технического прогресса и во многом связано сегодня с переходом современной </w:t>
      </w:r>
      <w:proofErr w:type="gramStart"/>
      <w:r w:rsidRPr="00342762">
        <w:rPr>
          <w:rFonts w:ascii="Times New Roman" w:eastAsia="Georgia" w:hAnsi="Times New Roman" w:cs="Times New Roman"/>
          <w:sz w:val="24"/>
          <w:lang w:eastAsia="ru-RU" w:bidi="ru-RU"/>
        </w:rPr>
        <w:t>мир-системы</w:t>
      </w:r>
      <w:proofErr w:type="gramEnd"/>
      <w:r w:rsidRPr="00342762">
        <w:rPr>
          <w:rFonts w:ascii="Times New Roman" w:eastAsia="Georgia" w:hAnsi="Times New Roman" w:cs="Times New Roman"/>
          <w:sz w:val="24"/>
          <w:lang w:eastAsia="ru-RU" w:bidi="ru-RU"/>
        </w:rPr>
        <w:t xml:space="preserve"> к новому глобальному циклу накопления капитала с вероятным центром в Китае. Современная роботизация является логическим звеном в исторической цепи последовательно сменяющих друг друга достижений технического прогресса, в которых реализовывались и совершенствовались трудосберегающие технологии. Однако</w:t>
      </w:r>
      <w:proofErr w:type="gramStart"/>
      <w:r w:rsidRPr="00342762">
        <w:rPr>
          <w:rFonts w:ascii="Times New Roman" w:eastAsia="Georgia" w:hAnsi="Times New Roman" w:cs="Times New Roman"/>
          <w:sz w:val="24"/>
          <w:lang w:eastAsia="ru-RU" w:bidi="ru-RU"/>
        </w:rPr>
        <w:t>,</w:t>
      </w:r>
      <w:proofErr w:type="gramEnd"/>
      <w:r w:rsidRPr="00342762">
        <w:rPr>
          <w:rFonts w:ascii="Times New Roman" w:eastAsia="Georgia" w:hAnsi="Times New Roman" w:cs="Times New Roman"/>
          <w:sz w:val="24"/>
          <w:lang w:eastAsia="ru-RU" w:bidi="ru-RU"/>
        </w:rPr>
        <w:t xml:space="preserve"> если раньше на протяжении веков развитие трудосберегающих технологий приводило к отмиранию одних профессий и появлению других, сопровождалось облегчением человеческого труда, делая его все более интеллектуально ёмким и обеспечивая его ведущую роль в системе общественного воспроизводства, то с началом проникновения в производственные процессы самообучающихся роботов на основе искусственного интеллекта ведущая роль человеческого труда оказывается под большим вопросом, поскольку в роботизированных </w:t>
      </w:r>
      <w:proofErr w:type="gramStart"/>
      <w:r w:rsidRPr="00342762">
        <w:rPr>
          <w:rFonts w:ascii="Times New Roman" w:eastAsia="Georgia" w:hAnsi="Times New Roman" w:cs="Times New Roman"/>
          <w:sz w:val="24"/>
          <w:lang w:eastAsia="ru-RU" w:bidi="ru-RU"/>
        </w:rPr>
        <w:t>производствах</w:t>
      </w:r>
      <w:proofErr w:type="gramEnd"/>
      <w:r w:rsidRPr="00342762">
        <w:rPr>
          <w:rFonts w:ascii="Times New Roman" w:eastAsia="Georgia" w:hAnsi="Times New Roman" w:cs="Times New Roman"/>
          <w:sz w:val="24"/>
          <w:lang w:eastAsia="ru-RU" w:bidi="ru-RU"/>
        </w:rPr>
        <w:t xml:space="preserve"> человек практически становится ненужным. </w:t>
      </w:r>
    </w:p>
    <w:p w:rsidR="00342762" w:rsidRPr="00342762" w:rsidRDefault="00342762" w:rsidP="00342762">
      <w:pPr>
        <w:widowControl w:val="0"/>
        <w:autoSpaceDE w:val="0"/>
        <w:autoSpaceDN w:val="0"/>
        <w:spacing w:after="0" w:line="240" w:lineRule="auto"/>
        <w:ind w:firstLine="709"/>
        <w:jc w:val="both"/>
        <w:rPr>
          <w:rFonts w:ascii="Times New Roman" w:eastAsia="Georgia" w:hAnsi="Times New Roman" w:cs="Times New Roman"/>
          <w:sz w:val="24"/>
          <w:lang w:eastAsia="ru-RU" w:bidi="ru-RU"/>
        </w:rPr>
      </w:pPr>
      <w:r w:rsidRPr="00342762">
        <w:rPr>
          <w:rFonts w:ascii="Times New Roman" w:eastAsia="Georgia" w:hAnsi="Times New Roman" w:cs="Times New Roman"/>
          <w:sz w:val="24"/>
          <w:lang w:eastAsia="ru-RU" w:bidi="ru-RU"/>
        </w:rPr>
        <w:t>Дальнейшее неизбежное ускорение развития робототехники и ее широкое внедрение в производственные процессы кардинально изменит сложившуюся ныне систему социальных, экономических и политических отношений и заставляет оценить этот процесс и его влияние на Евразийскую интеграцию не с позиций технико-экономических эффектов, а с позиций оценки возможных социальных и политико-экономических последствий (например, занятости населения).</w:t>
      </w:r>
    </w:p>
    <w:p w:rsidR="00342762" w:rsidRPr="00342762" w:rsidRDefault="00342762" w:rsidP="00342762">
      <w:pPr>
        <w:widowControl w:val="0"/>
        <w:autoSpaceDE w:val="0"/>
        <w:autoSpaceDN w:val="0"/>
        <w:spacing w:after="0" w:line="240" w:lineRule="auto"/>
        <w:ind w:firstLine="709"/>
        <w:jc w:val="both"/>
        <w:rPr>
          <w:rFonts w:ascii="Times New Roman" w:eastAsia="Georgia" w:hAnsi="Times New Roman" w:cs="Times New Roman"/>
          <w:sz w:val="24"/>
          <w:lang w:eastAsia="ru-RU" w:bidi="ru-RU"/>
        </w:rPr>
      </w:pPr>
      <w:r w:rsidRPr="00342762">
        <w:rPr>
          <w:rFonts w:ascii="Times New Roman" w:eastAsia="Georgia" w:hAnsi="Times New Roman" w:cs="Times New Roman"/>
          <w:sz w:val="24"/>
          <w:lang w:eastAsia="ru-RU" w:bidi="ru-RU"/>
        </w:rPr>
        <w:t>В этой связи оценка политико-экономических последствий развития роботизац</w:t>
      </w:r>
      <w:proofErr w:type="gramStart"/>
      <w:r w:rsidRPr="00342762">
        <w:rPr>
          <w:rFonts w:ascii="Times New Roman" w:eastAsia="Georgia" w:hAnsi="Times New Roman" w:cs="Times New Roman"/>
          <w:sz w:val="24"/>
          <w:lang w:eastAsia="ru-RU" w:bidi="ru-RU"/>
        </w:rPr>
        <w:t>ии и ее</w:t>
      </w:r>
      <w:proofErr w:type="gramEnd"/>
      <w:r w:rsidRPr="00342762">
        <w:rPr>
          <w:rFonts w:ascii="Times New Roman" w:eastAsia="Georgia" w:hAnsi="Times New Roman" w:cs="Times New Roman"/>
          <w:sz w:val="24"/>
          <w:lang w:eastAsia="ru-RU" w:bidi="ru-RU"/>
        </w:rPr>
        <w:t xml:space="preserve"> влияния на интеграционные процессы на Евразийском пространстве может быть осуществлена на основе применения трех базовых моделей хозяйства – модели, аналогичной обществу античного периода, марксистской модели коммунистического общества и различных вариации моделей антиутопий.</w:t>
      </w:r>
    </w:p>
    <w:p w:rsidR="00342762" w:rsidRPr="00342762" w:rsidRDefault="00342762" w:rsidP="00342762">
      <w:pPr>
        <w:widowControl w:val="0"/>
        <w:autoSpaceDE w:val="0"/>
        <w:autoSpaceDN w:val="0"/>
        <w:spacing w:after="0" w:line="240" w:lineRule="auto"/>
        <w:ind w:firstLine="709"/>
        <w:jc w:val="both"/>
        <w:rPr>
          <w:rFonts w:ascii="Times New Roman" w:eastAsia="Georgia" w:hAnsi="Times New Roman" w:cs="Times New Roman"/>
          <w:sz w:val="24"/>
          <w:lang w:eastAsia="ru-RU" w:bidi="ru-RU"/>
        </w:rPr>
      </w:pPr>
      <w:r w:rsidRPr="00342762">
        <w:rPr>
          <w:rFonts w:ascii="Times New Roman" w:eastAsia="Georgia" w:hAnsi="Times New Roman" w:cs="Times New Roman"/>
          <w:sz w:val="24"/>
          <w:lang w:eastAsia="ru-RU" w:bidi="ru-RU"/>
        </w:rPr>
        <w:t xml:space="preserve">Если реализуется первая модель хозяйственного устройства античного типа, то возможным институциональным ограничением интеграционных процессов может стать необходимость внедрения системы перераспределения доходов через внедрение механизма Безусловного Базового Дохода, не вполне удачный эксперимент </w:t>
      </w:r>
      <w:proofErr w:type="gramStart"/>
      <w:r w:rsidRPr="00342762">
        <w:rPr>
          <w:rFonts w:ascii="Times New Roman" w:eastAsia="Georgia" w:hAnsi="Times New Roman" w:cs="Times New Roman"/>
          <w:sz w:val="24"/>
          <w:lang w:eastAsia="ru-RU" w:bidi="ru-RU"/>
        </w:rPr>
        <w:t>внедрения</w:t>
      </w:r>
      <w:proofErr w:type="gramEnd"/>
      <w:r w:rsidRPr="00342762">
        <w:rPr>
          <w:rFonts w:ascii="Times New Roman" w:eastAsia="Georgia" w:hAnsi="Times New Roman" w:cs="Times New Roman"/>
          <w:sz w:val="24"/>
          <w:lang w:eastAsia="ru-RU" w:bidi="ru-RU"/>
        </w:rPr>
        <w:t xml:space="preserve"> которого в настоящее время осуществляется в Финляндии.  Согласно модели марксистской концепции будущего общества, когда труд является первой потребностью человека, проблемы возникают уже на уровне политэкономического моделирования такого общественного устройства в рамках интеграционных процессов, поскольку в результате роботизации человек вообще может быть высвобожден из производственного процесса. В случае если в странах Евразийской интеграции начнут проявляться тенденции модели общественного устройства в образе антиутопий, </w:t>
      </w:r>
      <w:proofErr w:type="gramStart"/>
      <w:r w:rsidRPr="00342762">
        <w:rPr>
          <w:rFonts w:ascii="Times New Roman" w:eastAsia="Georgia" w:hAnsi="Times New Roman" w:cs="Times New Roman"/>
          <w:sz w:val="24"/>
          <w:lang w:eastAsia="ru-RU" w:bidi="ru-RU"/>
        </w:rPr>
        <w:t>которая</w:t>
      </w:r>
      <w:proofErr w:type="gramEnd"/>
      <w:r w:rsidRPr="00342762">
        <w:rPr>
          <w:rFonts w:ascii="Times New Roman" w:eastAsia="Georgia" w:hAnsi="Times New Roman" w:cs="Times New Roman"/>
          <w:sz w:val="24"/>
          <w:lang w:eastAsia="ru-RU" w:bidi="ru-RU"/>
        </w:rPr>
        <w:t xml:space="preserve"> нашла свои проявления в уродливых формах устранения ненужных («лишних») людей (например, Холокост), то такой сценарий со всей очевидностью может привести к очень тяжелым политэкономическим и социальным последствиям. </w:t>
      </w:r>
    </w:p>
    <w:p w:rsidR="00342762" w:rsidRPr="00342762" w:rsidRDefault="00342762" w:rsidP="00342762">
      <w:pPr>
        <w:widowControl w:val="0"/>
        <w:autoSpaceDE w:val="0"/>
        <w:autoSpaceDN w:val="0"/>
        <w:spacing w:after="0" w:line="240" w:lineRule="auto"/>
        <w:ind w:firstLine="709"/>
        <w:jc w:val="both"/>
        <w:rPr>
          <w:rFonts w:ascii="Times New Roman" w:eastAsia="Georgia" w:hAnsi="Times New Roman" w:cs="Times New Roman"/>
          <w:sz w:val="24"/>
          <w:lang w:eastAsia="ru-RU" w:bidi="ru-RU"/>
        </w:rPr>
      </w:pPr>
      <w:r w:rsidRPr="00342762">
        <w:rPr>
          <w:rFonts w:ascii="Times New Roman" w:eastAsia="Georgia" w:hAnsi="Times New Roman" w:cs="Times New Roman"/>
          <w:sz w:val="24"/>
          <w:lang w:eastAsia="ru-RU" w:bidi="ru-RU"/>
        </w:rPr>
        <w:t xml:space="preserve">      Последствия роботизации для Евразийской интеграции, в том ее виде, в каком </w:t>
      </w:r>
      <w:r w:rsidRPr="00342762">
        <w:rPr>
          <w:rFonts w:ascii="Times New Roman" w:eastAsia="Georgia" w:hAnsi="Times New Roman" w:cs="Times New Roman"/>
          <w:sz w:val="24"/>
          <w:lang w:eastAsia="ru-RU" w:bidi="ru-RU"/>
        </w:rPr>
        <w:lastRenderedPageBreak/>
        <w:t xml:space="preserve">она сейчас осуществляется, являются противоречивыми. С одной стороны, повсеместное внедрение роботов и высвобождение человека из процесса производства в сочетании гарантированным оптимальным уровнем дохода (потребления) даст возможность ему заняться творческими видами труда, соответствующими его интересам и потребностям, что можно рассматривать как важный стимул к углублению интеграционных процессов. С другой стороны, существует ряд негативных последствий. Среди них можно выделить </w:t>
      </w:r>
      <w:proofErr w:type="spellStart"/>
      <w:r w:rsidRPr="00342762">
        <w:rPr>
          <w:rFonts w:ascii="Times New Roman" w:eastAsia="Georgia" w:hAnsi="Times New Roman" w:cs="Times New Roman"/>
          <w:sz w:val="24"/>
          <w:lang w:eastAsia="ru-RU" w:bidi="ru-RU"/>
        </w:rPr>
        <w:t>демотивацию</w:t>
      </w:r>
      <w:proofErr w:type="spellEnd"/>
      <w:r w:rsidRPr="00342762">
        <w:rPr>
          <w:rFonts w:ascii="Times New Roman" w:eastAsia="Georgia" w:hAnsi="Times New Roman" w:cs="Times New Roman"/>
          <w:sz w:val="24"/>
          <w:lang w:eastAsia="ru-RU" w:bidi="ru-RU"/>
        </w:rPr>
        <w:t xml:space="preserve"> людей к труду вообще и закрепление сформировавшегося в последнее десятилетие тренда на углубление неравенства и нарушения социальной справедливости, что может стать барьером на пути </w:t>
      </w:r>
      <w:proofErr w:type="gramStart"/>
      <w:r w:rsidRPr="00342762">
        <w:rPr>
          <w:rFonts w:ascii="Times New Roman" w:eastAsia="Georgia" w:hAnsi="Times New Roman" w:cs="Times New Roman"/>
          <w:sz w:val="24"/>
          <w:lang w:eastAsia="ru-RU" w:bidi="ru-RU"/>
        </w:rPr>
        <w:t>к</w:t>
      </w:r>
      <w:proofErr w:type="gramEnd"/>
      <w:r w:rsidRPr="00342762">
        <w:rPr>
          <w:rFonts w:ascii="Times New Roman" w:eastAsia="Georgia" w:hAnsi="Times New Roman" w:cs="Times New Roman"/>
          <w:sz w:val="24"/>
          <w:lang w:eastAsia="ru-RU" w:bidi="ru-RU"/>
        </w:rPr>
        <w:t xml:space="preserve"> Евразийской интеграций.</w:t>
      </w:r>
    </w:p>
    <w:p w:rsidR="0085284E" w:rsidRDefault="0085284E">
      <w:bookmarkStart w:id="0" w:name="_GoBack"/>
      <w:bookmarkEnd w:id="0"/>
    </w:p>
    <w:sectPr w:rsidR="00852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C3"/>
    <w:rsid w:val="00342762"/>
    <w:rsid w:val="0085284E"/>
    <w:rsid w:val="00CE5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14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3627</Characters>
  <Application>Microsoft Office Word</Application>
  <DocSecurity>0</DocSecurity>
  <Lines>30</Lines>
  <Paragraphs>8</Paragraphs>
  <ScaleCrop>false</ScaleCrop>
  <Company>Hewlett-Packard Company</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2019-06-08T21:26:00Z</dcterms:created>
  <dcterms:modified xsi:type="dcterms:W3CDTF">2019-06-08T21:26:00Z</dcterms:modified>
</cp:coreProperties>
</file>