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2D" w:rsidRDefault="0052012D" w:rsidP="0052012D">
      <w:pPr>
        <w:rPr>
          <w:rFonts w:ascii="Georgia" w:hAnsi="Georgia"/>
        </w:rPr>
      </w:pPr>
      <w:proofErr w:type="spellStart"/>
      <w:r>
        <w:rPr>
          <w:rFonts w:ascii="Georgia" w:hAnsi="Georgia"/>
        </w:rPr>
        <w:t>Кубатбек</w:t>
      </w:r>
      <w:proofErr w:type="spellEnd"/>
      <w:r>
        <w:rPr>
          <w:rFonts w:ascii="Georgia" w:hAnsi="Georgia"/>
        </w:rPr>
        <w:t xml:space="preserve"> Рахимов </w:t>
      </w:r>
    </w:p>
    <w:p w:rsidR="0052012D" w:rsidRPr="00AB4088" w:rsidRDefault="0052012D" w:rsidP="0052012D">
      <w:pPr>
        <w:rPr>
          <w:rFonts w:ascii="Georgia" w:hAnsi="Georgia"/>
        </w:rPr>
      </w:pPr>
      <w:r>
        <w:rPr>
          <w:rFonts w:ascii="Georgia" w:hAnsi="Georgia"/>
        </w:rPr>
        <w:t>Советник премьер-министра Кыргызской Республики</w:t>
      </w:r>
    </w:p>
    <w:p w:rsidR="0052012D" w:rsidRDefault="0052012D" w:rsidP="0052012D">
      <w:pPr>
        <w:jc w:val="center"/>
        <w:rPr>
          <w:b/>
          <w:sz w:val="28"/>
          <w:szCs w:val="28"/>
        </w:rPr>
      </w:pPr>
    </w:p>
    <w:p w:rsidR="0052012D" w:rsidRDefault="0052012D" w:rsidP="0052012D">
      <w:pPr>
        <w:jc w:val="center"/>
        <w:rPr>
          <w:b/>
          <w:sz w:val="28"/>
          <w:szCs w:val="28"/>
        </w:rPr>
      </w:pPr>
    </w:p>
    <w:p w:rsidR="0052012D" w:rsidRDefault="0052012D" w:rsidP="0052012D">
      <w:pPr>
        <w:jc w:val="center"/>
        <w:rPr>
          <w:b/>
          <w:sz w:val="28"/>
          <w:szCs w:val="28"/>
        </w:rPr>
      </w:pPr>
      <w:r w:rsidRPr="0052012D">
        <w:rPr>
          <w:b/>
          <w:sz w:val="28"/>
          <w:szCs w:val="28"/>
        </w:rPr>
        <w:t xml:space="preserve">Роль Кыргызстана в профессионально-техническом образовании </w:t>
      </w:r>
    </w:p>
    <w:p w:rsidR="00E45073" w:rsidRDefault="0052012D" w:rsidP="0052012D">
      <w:pPr>
        <w:jc w:val="center"/>
        <w:rPr>
          <w:b/>
          <w:sz w:val="28"/>
          <w:szCs w:val="28"/>
        </w:rPr>
      </w:pPr>
      <w:r w:rsidRPr="0052012D">
        <w:rPr>
          <w:b/>
          <w:sz w:val="28"/>
          <w:szCs w:val="28"/>
        </w:rPr>
        <w:t>кадров для промышленности и с\х стран ЕАЭС – потенциал сотрудничества с регионами РФ</w:t>
      </w:r>
    </w:p>
    <w:p w:rsidR="0052012D" w:rsidRDefault="0052012D" w:rsidP="0052012D">
      <w:pPr>
        <w:jc w:val="center"/>
        <w:rPr>
          <w:b/>
          <w:sz w:val="28"/>
          <w:szCs w:val="28"/>
        </w:rPr>
      </w:pPr>
    </w:p>
    <w:p w:rsidR="0052012D" w:rsidRDefault="0052012D" w:rsidP="0052012D">
      <w:pPr>
        <w:jc w:val="center"/>
        <w:rPr>
          <w:b/>
          <w:sz w:val="28"/>
          <w:szCs w:val="28"/>
        </w:rPr>
      </w:pPr>
    </w:p>
    <w:p w:rsidR="0052012D" w:rsidRDefault="0052012D" w:rsidP="00520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конце марта 2019 года состоялся государственный визит президента РФ В.В. Путина в Кыргызскую Республику.</w:t>
      </w:r>
    </w:p>
    <w:p w:rsidR="0052012D" w:rsidRDefault="0052012D" w:rsidP="00520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Были подписаны соглашения и меморандумы на беспрецедентную  сумму 6 млрд. долл. США.</w:t>
      </w:r>
    </w:p>
    <w:p w:rsidR="0052012D" w:rsidRDefault="0052012D" w:rsidP="00520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был  проведен Российско-Киргизский  форум ректоров вузов, где основным спикером выступил ректор МГУ им. Ломоносова Виктор Антонович Садовничий. </w:t>
      </w:r>
      <w:bookmarkStart w:id="0" w:name="_GoBack"/>
      <w:bookmarkEnd w:id="0"/>
    </w:p>
    <w:p w:rsidR="0052012D" w:rsidRDefault="0052012D" w:rsidP="00520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преддверии визита 2-28 марта 2019 года прошла Российско-Киргизская  межрегиональная конференция с участием министра экономического развития РФ </w:t>
      </w:r>
      <w:proofErr w:type="spellStart"/>
      <w:r>
        <w:rPr>
          <w:sz w:val="28"/>
          <w:szCs w:val="28"/>
        </w:rPr>
        <w:t>М.С.Орешкина</w:t>
      </w:r>
      <w:proofErr w:type="spellEnd"/>
      <w:r>
        <w:rPr>
          <w:sz w:val="28"/>
          <w:szCs w:val="28"/>
        </w:rPr>
        <w:t>, губернаторов многих регионов РФ и представителей бизнеса.</w:t>
      </w:r>
    </w:p>
    <w:p w:rsidR="0052012D" w:rsidRDefault="0052012D" w:rsidP="00520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итоговых документах практически всех мероприятий было отмечена необходимость специализации Кыргызстана по подготовке </w:t>
      </w:r>
      <w:proofErr w:type="gramStart"/>
      <w:r>
        <w:rPr>
          <w:sz w:val="28"/>
          <w:szCs w:val="28"/>
        </w:rPr>
        <w:t>не</w:t>
      </w:r>
      <w:proofErr w:type="gramEnd"/>
      <w:r>
        <w:rPr>
          <w:sz w:val="28"/>
          <w:szCs w:val="28"/>
        </w:rPr>
        <w:t xml:space="preserve"> сколько специалистов с высшим образованием, а со средним специальным профессионально-техническим в интересах тех или иных регионов РФ, а также стран ЕАЭС.</w:t>
      </w:r>
    </w:p>
    <w:p w:rsidR="0052012D" w:rsidRDefault="0052012D" w:rsidP="00520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Темой выступления и  статьи по  итогам участия в </w:t>
      </w:r>
      <w:r w:rsidRPr="0052012D">
        <w:rPr>
          <w:sz w:val="28"/>
          <w:szCs w:val="28"/>
        </w:rPr>
        <w:t>VIII Казанского Евразийского научно-практического форума «ИНТЕГРАЦИОННЫЙ И МОДЕРНИЗАЦИОННЫЙ ПОТЕНЦИАЛ ЕВРАЗИИ: СОСТОЯНИЕ</w:t>
      </w:r>
      <w:r>
        <w:rPr>
          <w:sz w:val="28"/>
          <w:szCs w:val="28"/>
        </w:rPr>
        <w:t xml:space="preserve">, ПРОЕКТЫ И ФОРМАТЫ РЕАЛИЗАЦИИ» как раз таки является  изучение всех аспектов данного вопроса как с точки зрения академической, так и с точки  зрения прикладных решений в виде рекомендаций правительству </w:t>
      </w:r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 xml:space="preserve"> и главам регионов РФ в части  правильной организации данного процесса на долгосрочной основе.</w:t>
      </w:r>
    </w:p>
    <w:p w:rsidR="0052012D" w:rsidRDefault="0052012D" w:rsidP="0052012D">
      <w:pPr>
        <w:ind w:firstLine="709"/>
        <w:jc w:val="both"/>
        <w:rPr>
          <w:sz w:val="28"/>
          <w:szCs w:val="28"/>
        </w:rPr>
      </w:pPr>
    </w:p>
    <w:p w:rsidR="0052012D" w:rsidRDefault="0052012D" w:rsidP="0052012D">
      <w:pPr>
        <w:ind w:firstLine="709"/>
        <w:jc w:val="both"/>
        <w:rPr>
          <w:sz w:val="28"/>
          <w:szCs w:val="28"/>
        </w:rPr>
      </w:pPr>
    </w:p>
    <w:p w:rsidR="0052012D" w:rsidRDefault="0052012D" w:rsidP="0052012D">
      <w:pPr>
        <w:ind w:firstLine="709"/>
        <w:jc w:val="both"/>
        <w:rPr>
          <w:sz w:val="28"/>
          <w:szCs w:val="28"/>
        </w:rPr>
      </w:pPr>
    </w:p>
    <w:p w:rsidR="0052012D" w:rsidRDefault="0052012D" w:rsidP="0052012D">
      <w:pPr>
        <w:ind w:firstLine="709"/>
        <w:jc w:val="both"/>
        <w:rPr>
          <w:sz w:val="28"/>
          <w:szCs w:val="28"/>
        </w:rPr>
      </w:pPr>
    </w:p>
    <w:p w:rsidR="0052012D" w:rsidRPr="0052012D" w:rsidRDefault="0052012D" w:rsidP="0052012D">
      <w:pPr>
        <w:ind w:firstLine="709"/>
        <w:jc w:val="both"/>
        <w:rPr>
          <w:sz w:val="28"/>
          <w:szCs w:val="28"/>
        </w:rPr>
      </w:pPr>
    </w:p>
    <w:sectPr w:rsidR="0052012D" w:rsidRPr="00520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826" w:rsidRDefault="00C63826" w:rsidP="00DB39AA">
      <w:r>
        <w:separator/>
      </w:r>
    </w:p>
  </w:endnote>
  <w:endnote w:type="continuationSeparator" w:id="0">
    <w:p w:rsidR="00C63826" w:rsidRDefault="00C63826" w:rsidP="00DB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826" w:rsidRDefault="00C63826" w:rsidP="00DB39AA">
      <w:r>
        <w:separator/>
      </w:r>
    </w:p>
  </w:footnote>
  <w:footnote w:type="continuationSeparator" w:id="0">
    <w:p w:rsidR="00C63826" w:rsidRDefault="00C63826" w:rsidP="00DB3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2D"/>
    <w:rsid w:val="0052012D"/>
    <w:rsid w:val="00C63826"/>
    <w:rsid w:val="00DB39AA"/>
    <w:rsid w:val="00E4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9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39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B39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39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9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39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B39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39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Кубатбек Рахимов</dc:creator>
  <cp:lastModifiedBy>1</cp:lastModifiedBy>
  <cp:revision>2</cp:revision>
  <dcterms:created xsi:type="dcterms:W3CDTF">2019-05-13T11:52:00Z</dcterms:created>
  <dcterms:modified xsi:type="dcterms:W3CDTF">2019-05-13T11:52:00Z</dcterms:modified>
</cp:coreProperties>
</file>