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41" w:rsidRPr="00247541" w:rsidRDefault="00247541" w:rsidP="00247541">
      <w:pPr>
        <w:spacing w:after="160" w:line="259" w:lineRule="auto"/>
        <w:rPr>
          <w:rFonts w:ascii="Calibri" w:eastAsia="Calibri" w:hAnsi="Calibri" w:cs="Times New Roman"/>
        </w:rPr>
      </w:pPr>
      <w:r w:rsidRPr="00247541">
        <w:rPr>
          <w:rFonts w:ascii="Calibri" w:eastAsia="Calibri" w:hAnsi="Calibri" w:cs="Times New Roman"/>
        </w:rPr>
        <w:t>Тезисы</w:t>
      </w:r>
    </w:p>
    <w:p w:rsidR="00247541" w:rsidRPr="00247541" w:rsidRDefault="00247541" w:rsidP="0024754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 w:rsidRPr="002475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Шафиев</w:t>
      </w:r>
      <w:proofErr w:type="spellEnd"/>
      <w:r w:rsidRPr="002475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Руслан </w:t>
      </w:r>
      <w:proofErr w:type="spellStart"/>
      <w:r w:rsidRPr="002475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Мустакимович</w:t>
      </w:r>
      <w:proofErr w:type="spellEnd"/>
      <w:r w:rsidRPr="002475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</w:t>
      </w:r>
      <w:r w:rsidRPr="002475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доктор экономических наук, советник государственной </w:t>
      </w:r>
      <w:bookmarkStart w:id="0" w:name="_GoBack"/>
      <w:bookmarkEnd w:id="0"/>
      <w:r w:rsidRPr="002475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гражданской службы 1 класса, академик РАЕН</w:t>
      </w:r>
    </w:p>
    <w:p w:rsidR="00247541" w:rsidRPr="00247541" w:rsidRDefault="00247541" w:rsidP="0024754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475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roushafiev</w:t>
      </w:r>
      <w:proofErr w:type="spellEnd"/>
      <w:r w:rsidRPr="002475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@</w:t>
      </w:r>
      <w:proofErr w:type="spellStart"/>
      <w:r w:rsidRPr="002475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gmail</w:t>
      </w:r>
      <w:proofErr w:type="spellEnd"/>
      <w:r w:rsidRPr="002475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.</w:t>
      </w:r>
      <w:r w:rsidRPr="00247541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com</w:t>
      </w:r>
    </w:p>
    <w:p w:rsidR="00247541" w:rsidRPr="00247541" w:rsidRDefault="00247541" w:rsidP="00247541">
      <w:pPr>
        <w:spacing w:after="0" w:line="240" w:lineRule="auto"/>
        <w:ind w:right="-104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47541" w:rsidRPr="00247541" w:rsidRDefault="00247541" w:rsidP="0024754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475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Некоторые аспекты российской  энергетической политики</w:t>
      </w:r>
    </w:p>
    <w:p w:rsidR="00247541" w:rsidRPr="00247541" w:rsidRDefault="00247541" w:rsidP="00247541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2475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Аннотация</w:t>
      </w:r>
      <w:proofErr w:type="gramStart"/>
      <w:r w:rsidRPr="002475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2475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spellEnd"/>
      <w:proofErr w:type="gramEnd"/>
      <w:r w:rsidRPr="002475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статье рассматриваются вопросы формирования современной российской энергетической политики, особенности ее реализации на региональных уровнях. </w:t>
      </w:r>
    </w:p>
    <w:p w:rsidR="00247541" w:rsidRPr="00247541" w:rsidRDefault="00247541" w:rsidP="00247541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Ключевые слова: </w:t>
      </w: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донорство, Содружество, экспортная деятельность, сырьевые ресурсы.</w:t>
      </w:r>
    </w:p>
    <w:p w:rsidR="00247541" w:rsidRPr="00247541" w:rsidRDefault="00247541" w:rsidP="00247541">
      <w:pPr>
        <w:spacing w:after="0" w:line="360" w:lineRule="auto"/>
        <w:ind w:right="182" w:firstLine="68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47541">
        <w:rPr>
          <w:rFonts w:ascii="Verdana" w:eastAsia="Times New Roman" w:hAnsi="Verdana" w:cs="Times New Roman"/>
          <w:sz w:val="26"/>
          <w:szCs w:val="26"/>
          <w:lang w:val="en-US" w:eastAsia="ru-RU"/>
        </w:rPr>
        <w:t>Some aspects of Russian energy policy</w:t>
      </w:r>
    </w:p>
    <w:p w:rsidR="00247541" w:rsidRPr="00247541" w:rsidRDefault="00247541" w:rsidP="00247541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Abstract:</w:t>
      </w:r>
      <w:r w:rsidRPr="002475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article deals with the formation of modern Russian energy policy, the peculiarities of its implementation at regional levels.</w:t>
      </w:r>
      <w:r w:rsidRPr="002475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Pr="002475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proofErr w:type="spellStart"/>
      <w:r w:rsidRPr="002475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Keywords:</w:t>
      </w: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Russia</w:t>
      </w:r>
      <w:proofErr w:type="spell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donorship</w:t>
      </w:r>
      <w:proofErr w:type="spell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Commonwealth</w:t>
      </w:r>
      <w:proofErr w:type="spell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exportactivity</w:t>
      </w:r>
      <w:proofErr w:type="spell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rawmaterials</w:t>
      </w:r>
      <w:proofErr w:type="spell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проведения активной российской энергетической политики </w:t>
      </w:r>
      <w:proofErr w:type="gram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обусловлена</w:t>
      </w:r>
      <w:proofErr w:type="gram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тем, что вопросы обеспечения интересов участников мировой энергетической торговли выходят, как правило, далеко за пределы компетенции и возможностей отдельных энергетических корпораций.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энергетическая политика может реализовываться по следующим  направлениям.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 направлением - это богатые ресурсами развивающиеся страны, которые для России являются дополнительным источником минерального сырья. Прежде всего, речь идет о наращивании коммерческого присутствия России в сырьевом секторе таких стран (например, в странах Южной Америки, Центральной Азии и Африки), приобретении прав на разработку месторождений минерального сырья.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Второе направление предусматривает сотрудничество с другими странами - крупными нетто-экспортерами промышленного сырья для обеспечения стабильного функционирования стратегических рынков сырьевых товаров, в первую очередь энергетики. Основной задачей такого сотрудничества является </w:t>
      </w: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коллективное регулирование мирового энергетического рынка </w:t>
      </w:r>
      <w:proofErr w:type="gram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поддержания равновесных цен.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 направление предполагает тесное сотрудничество России с крупнейшими потребителями и нетто-импортерами сырья, в первую очередь энергоносителями - Китаем, Индией, Кореей и другими. В этом случае центральным вопросом для России является участие этих госуда</w:t>
      </w:r>
      <w:proofErr w:type="gramStart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 в ф</w:t>
      </w:r>
      <w:proofErr w:type="gramEnd"/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ормировании системы международной энергетической безопасности при решающем участии нашей страны. Россия выступает гарантом непрерывного обеспечения растущих потребностей ведущих мировых держав в энергоносителях. </w:t>
      </w:r>
    </w:p>
    <w:p w:rsidR="00247541" w:rsidRPr="00247541" w:rsidRDefault="00247541" w:rsidP="00247541">
      <w:pPr>
        <w:spacing w:after="0" w:line="360" w:lineRule="auto"/>
        <w:ind w:right="182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54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Четвертое направление - участие России в многостороннем и региональном сотрудничестве в прогнозировании, регулировании и стимулировании рынков сырьевых товаров, в первую очередь рынков энергоресурсов и цветных металлов, которые являются самыми неустойчивыми и подвержены спекулятивным факторам. Деятельность России в международных сырьевых организациях служит важным каналом для мониторинга состояния, перспектив развития и регулирования мировых товарных рынков при разработке мировой торговой политики и расширения прямых контактов между российскими и зарубежными компаниями в добыче и торговле сырьевыми материалами</w:t>
      </w:r>
    </w:p>
    <w:p w:rsidR="00247541" w:rsidRPr="00247541" w:rsidRDefault="00247541" w:rsidP="00247541">
      <w:pPr>
        <w:spacing w:after="160" w:line="259" w:lineRule="auto"/>
        <w:rPr>
          <w:rFonts w:ascii="Calibri" w:eastAsia="Calibri" w:hAnsi="Calibri" w:cs="Times New Roman"/>
        </w:rPr>
      </w:pPr>
    </w:p>
    <w:p w:rsidR="00247541" w:rsidRPr="00247541" w:rsidRDefault="00247541" w:rsidP="00247541">
      <w:pPr>
        <w:spacing w:after="160" w:line="259" w:lineRule="auto"/>
        <w:rPr>
          <w:rFonts w:ascii="Calibri" w:eastAsia="Calibri" w:hAnsi="Calibri" w:cs="Times New Roman"/>
        </w:rPr>
      </w:pPr>
      <w:r w:rsidRPr="00247541">
        <w:rPr>
          <w:rFonts w:ascii="Calibri" w:eastAsia="Calibri" w:hAnsi="Calibri" w:cs="Times New Roman"/>
        </w:rPr>
        <w:t>какого языка)</w:t>
      </w:r>
    </w:p>
    <w:p w:rsidR="00247541" w:rsidRPr="00247541" w:rsidRDefault="00247541" w:rsidP="00247541">
      <w:pPr>
        <w:spacing w:after="160" w:line="259" w:lineRule="auto"/>
        <w:rPr>
          <w:rFonts w:ascii="Calibri" w:eastAsia="Calibri" w:hAnsi="Calibri" w:cs="Times New Roman"/>
        </w:rPr>
      </w:pPr>
    </w:p>
    <w:p w:rsidR="00247541" w:rsidRPr="00247541" w:rsidRDefault="00247541" w:rsidP="00247541">
      <w:pPr>
        <w:spacing w:after="160" w:line="259" w:lineRule="auto"/>
        <w:rPr>
          <w:rFonts w:ascii="Calibri" w:eastAsia="Calibri" w:hAnsi="Calibri" w:cs="Times New Roman"/>
        </w:rPr>
      </w:pPr>
      <w:r w:rsidRPr="00247541">
        <w:rPr>
          <w:rFonts w:ascii="Calibri" w:eastAsia="Calibri" w:hAnsi="Calibri" w:cs="Times New Roman"/>
        </w:rPr>
        <w:t>ПРИЛОЖЕНИЕ № 2</w:t>
      </w:r>
    </w:p>
    <w:p w:rsidR="00135322" w:rsidRDefault="00135322"/>
    <w:sectPr w:rsidR="0013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2A"/>
    <w:rsid w:val="00135322"/>
    <w:rsid w:val="00247541"/>
    <w:rsid w:val="004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4F67-7C2A-4321-9AA2-29B940EF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2019-04-04T13:06:00Z</dcterms:created>
  <dcterms:modified xsi:type="dcterms:W3CDTF">2019-04-04T13:07:00Z</dcterms:modified>
</cp:coreProperties>
</file>