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79" w:rsidRDefault="00422C79" w:rsidP="00422C79">
      <w:pPr>
        <w:spacing w:after="0" w:line="360" w:lineRule="auto"/>
        <w:jc w:val="right"/>
        <w:rPr>
          <w:rFonts w:ascii="Times New Roman" w:hAnsi="Times New Roman" w:cs="Times New Roman"/>
          <w:b/>
          <w:sz w:val="32"/>
          <w:szCs w:val="32"/>
        </w:rPr>
      </w:pPr>
      <w:bookmarkStart w:id="0" w:name="_GoBack"/>
      <w:bookmarkEnd w:id="0"/>
      <w:r>
        <w:rPr>
          <w:rFonts w:ascii="Times New Roman" w:hAnsi="Times New Roman" w:cs="Times New Roman"/>
          <w:b/>
          <w:sz w:val="32"/>
          <w:szCs w:val="32"/>
        </w:rPr>
        <w:t>Соколов Б.И.,</w:t>
      </w:r>
    </w:p>
    <w:p w:rsidR="00422C79" w:rsidRDefault="00422C79" w:rsidP="00422C79">
      <w:pPr>
        <w:spacing w:after="0" w:line="360" w:lineRule="auto"/>
        <w:jc w:val="right"/>
        <w:rPr>
          <w:rFonts w:ascii="Times New Roman" w:hAnsi="Times New Roman" w:cs="Times New Roman"/>
          <w:b/>
          <w:sz w:val="32"/>
          <w:szCs w:val="32"/>
        </w:rPr>
      </w:pPr>
      <w:r>
        <w:rPr>
          <w:rFonts w:ascii="Times New Roman" w:hAnsi="Times New Roman" w:cs="Times New Roman"/>
          <w:b/>
          <w:sz w:val="32"/>
          <w:szCs w:val="32"/>
        </w:rPr>
        <w:t>Соколова С.В.</w:t>
      </w:r>
    </w:p>
    <w:p w:rsidR="005001FA" w:rsidRPr="00422C79" w:rsidRDefault="00442FC0" w:rsidP="00422C79">
      <w:pPr>
        <w:spacing w:after="0" w:line="360" w:lineRule="auto"/>
        <w:jc w:val="center"/>
        <w:rPr>
          <w:rFonts w:ascii="Times New Roman" w:hAnsi="Times New Roman" w:cs="Times New Roman"/>
          <w:b/>
          <w:sz w:val="32"/>
          <w:szCs w:val="32"/>
        </w:rPr>
      </w:pPr>
      <w:r w:rsidRPr="00422C79">
        <w:rPr>
          <w:rFonts w:ascii="Times New Roman" w:hAnsi="Times New Roman" w:cs="Times New Roman"/>
          <w:b/>
          <w:sz w:val="32"/>
          <w:szCs w:val="32"/>
        </w:rPr>
        <w:t xml:space="preserve">Роль </w:t>
      </w:r>
      <w:r w:rsidR="00152D48" w:rsidRPr="00422C79">
        <w:rPr>
          <w:rFonts w:ascii="Times New Roman" w:hAnsi="Times New Roman" w:cs="Times New Roman"/>
          <w:b/>
          <w:sz w:val="32"/>
          <w:szCs w:val="32"/>
        </w:rPr>
        <w:t>институт</w:t>
      </w:r>
      <w:r w:rsidRPr="00422C79">
        <w:rPr>
          <w:rFonts w:ascii="Times New Roman" w:hAnsi="Times New Roman" w:cs="Times New Roman"/>
          <w:b/>
          <w:sz w:val="32"/>
          <w:szCs w:val="32"/>
        </w:rPr>
        <w:t>ов</w:t>
      </w:r>
      <w:r w:rsidR="00152D48" w:rsidRPr="00422C79">
        <w:rPr>
          <w:rFonts w:ascii="Times New Roman" w:hAnsi="Times New Roman" w:cs="Times New Roman"/>
          <w:b/>
          <w:sz w:val="32"/>
          <w:szCs w:val="32"/>
        </w:rPr>
        <w:t xml:space="preserve"> финансовой информации</w:t>
      </w:r>
      <w:r w:rsidRPr="00422C79">
        <w:rPr>
          <w:rFonts w:ascii="Times New Roman" w:hAnsi="Times New Roman" w:cs="Times New Roman"/>
          <w:b/>
          <w:sz w:val="32"/>
          <w:szCs w:val="32"/>
        </w:rPr>
        <w:t xml:space="preserve"> в </w:t>
      </w:r>
      <w:r w:rsidR="00422C79" w:rsidRPr="00422C79">
        <w:rPr>
          <w:rFonts w:ascii="Times New Roman" w:hAnsi="Times New Roman" w:cs="Times New Roman"/>
          <w:b/>
          <w:sz w:val="32"/>
          <w:szCs w:val="32"/>
        </w:rPr>
        <w:t>развитии Евразийской интеграции</w:t>
      </w:r>
    </w:p>
    <w:p w:rsidR="00E171FE" w:rsidRDefault="00E171FE" w:rsidP="0091457A">
      <w:pPr>
        <w:spacing w:after="0" w:line="360" w:lineRule="auto"/>
        <w:jc w:val="both"/>
        <w:rPr>
          <w:rFonts w:ascii="Times New Roman" w:hAnsi="Times New Roman" w:cs="Times New Roman"/>
          <w:b/>
          <w:sz w:val="28"/>
          <w:szCs w:val="28"/>
        </w:rPr>
      </w:pPr>
    </w:p>
    <w:p w:rsidR="0057035E" w:rsidRPr="0091457A" w:rsidRDefault="00422C79" w:rsidP="0091457A">
      <w:pPr>
        <w:spacing w:after="0" w:line="360" w:lineRule="auto"/>
        <w:jc w:val="both"/>
        <w:rPr>
          <w:rFonts w:ascii="Times New Roman" w:hAnsi="Times New Roman" w:cs="Times New Roman"/>
          <w:b/>
          <w:sz w:val="28"/>
          <w:szCs w:val="28"/>
        </w:rPr>
      </w:pPr>
      <w:r w:rsidRPr="0091457A">
        <w:rPr>
          <w:rFonts w:ascii="Times New Roman" w:hAnsi="Times New Roman" w:cs="Times New Roman"/>
          <w:b/>
          <w:sz w:val="28"/>
          <w:szCs w:val="28"/>
        </w:rPr>
        <w:t>Аннотация</w:t>
      </w:r>
    </w:p>
    <w:p w:rsidR="0091457A" w:rsidRPr="0091457A" w:rsidRDefault="0091457A" w:rsidP="0091457A">
      <w:pPr>
        <w:spacing w:after="0" w:line="360" w:lineRule="auto"/>
        <w:ind w:firstLine="709"/>
        <w:jc w:val="both"/>
        <w:outlineLvl w:val="2"/>
        <w:rPr>
          <w:rFonts w:ascii="Times New Roman" w:hAnsi="Times New Roman"/>
          <w:sz w:val="28"/>
          <w:szCs w:val="28"/>
        </w:rPr>
      </w:pPr>
      <w:r w:rsidRPr="0091457A">
        <w:rPr>
          <w:rFonts w:ascii="Times New Roman" w:hAnsi="Times New Roman"/>
          <w:sz w:val="28"/>
          <w:szCs w:val="28"/>
          <w:lang w:eastAsia="ru-RU"/>
        </w:rPr>
        <w:t xml:space="preserve">В статье </w:t>
      </w:r>
      <w:r>
        <w:rPr>
          <w:rFonts w:ascii="Times New Roman" w:hAnsi="Times New Roman"/>
          <w:sz w:val="28"/>
          <w:szCs w:val="28"/>
          <w:lang w:eastAsia="ru-RU"/>
        </w:rPr>
        <w:t xml:space="preserve">показана обусловленность </w:t>
      </w:r>
      <w:proofErr w:type="gramStart"/>
      <w:r w:rsidR="00E171FE">
        <w:rPr>
          <w:rFonts w:ascii="Times New Roman" w:hAnsi="Times New Roman"/>
          <w:sz w:val="28"/>
          <w:szCs w:val="28"/>
          <w:lang w:eastAsia="ru-RU"/>
        </w:rPr>
        <w:t xml:space="preserve">уровня </w:t>
      </w:r>
      <w:r>
        <w:rPr>
          <w:rFonts w:ascii="Times New Roman" w:hAnsi="Times New Roman"/>
          <w:sz w:val="28"/>
          <w:szCs w:val="28"/>
          <w:lang w:eastAsia="ru-RU"/>
        </w:rPr>
        <w:t>развития системы институтов финансовой информации</w:t>
      </w:r>
      <w:proofErr w:type="gramEnd"/>
      <w:r>
        <w:rPr>
          <w:rFonts w:ascii="Times New Roman" w:hAnsi="Times New Roman"/>
          <w:sz w:val="28"/>
          <w:szCs w:val="28"/>
          <w:lang w:eastAsia="ru-RU"/>
        </w:rPr>
        <w:t xml:space="preserve"> процессом </w:t>
      </w:r>
      <w:proofErr w:type="spellStart"/>
      <w:r>
        <w:rPr>
          <w:rFonts w:ascii="Times New Roman" w:hAnsi="Times New Roman"/>
          <w:sz w:val="28"/>
          <w:szCs w:val="28"/>
          <w:lang w:eastAsia="ru-RU"/>
        </w:rPr>
        <w:t>цифровизации</w:t>
      </w:r>
      <w:proofErr w:type="spellEnd"/>
      <w:r>
        <w:rPr>
          <w:rFonts w:ascii="Times New Roman" w:hAnsi="Times New Roman"/>
          <w:sz w:val="28"/>
          <w:szCs w:val="28"/>
          <w:lang w:eastAsia="ru-RU"/>
        </w:rPr>
        <w:t>. Д</w:t>
      </w:r>
      <w:r w:rsidRPr="0091457A">
        <w:rPr>
          <w:rFonts w:ascii="Times New Roman" w:hAnsi="Times New Roman"/>
          <w:sz w:val="28"/>
          <w:szCs w:val="28"/>
          <w:lang w:eastAsia="ru-RU"/>
        </w:rPr>
        <w:t xml:space="preserve">ана характеристика </w:t>
      </w:r>
      <w:r w:rsidR="00E171FE">
        <w:rPr>
          <w:rFonts w:ascii="Times New Roman" w:hAnsi="Times New Roman"/>
          <w:sz w:val="28"/>
          <w:szCs w:val="28"/>
          <w:lang w:eastAsia="ru-RU"/>
        </w:rPr>
        <w:t xml:space="preserve">системы </w:t>
      </w:r>
      <w:r w:rsidRPr="0091457A">
        <w:rPr>
          <w:rFonts w:ascii="Times New Roman" w:hAnsi="Times New Roman"/>
          <w:sz w:val="28"/>
          <w:szCs w:val="28"/>
          <w:lang w:eastAsia="ru-RU"/>
        </w:rPr>
        <w:t xml:space="preserve">институтов финансовой информации. </w:t>
      </w:r>
    </w:p>
    <w:p w:rsidR="0091457A" w:rsidRPr="0091457A" w:rsidRDefault="0091457A" w:rsidP="0091457A">
      <w:pPr>
        <w:spacing w:after="0" w:line="360" w:lineRule="auto"/>
        <w:ind w:firstLine="709"/>
        <w:jc w:val="both"/>
        <w:outlineLvl w:val="2"/>
        <w:rPr>
          <w:rFonts w:ascii="Times New Roman" w:hAnsi="Times New Roman"/>
          <w:sz w:val="28"/>
          <w:szCs w:val="28"/>
          <w:lang w:eastAsia="ru-RU"/>
        </w:rPr>
      </w:pPr>
      <w:r w:rsidRPr="0091457A">
        <w:rPr>
          <w:rFonts w:ascii="Times New Roman" w:hAnsi="Times New Roman"/>
          <w:sz w:val="28"/>
          <w:szCs w:val="28"/>
          <w:lang w:eastAsia="ru-RU"/>
        </w:rPr>
        <w:t xml:space="preserve">Сделан вывод о том, что в современных условиях деятельность институтов финансовой информации предопределяет </w:t>
      </w:r>
      <w:r>
        <w:rPr>
          <w:rFonts w:ascii="Times New Roman" w:hAnsi="Times New Roman"/>
          <w:sz w:val="28"/>
          <w:szCs w:val="28"/>
          <w:lang w:eastAsia="ru-RU"/>
        </w:rPr>
        <w:t xml:space="preserve">успешность </w:t>
      </w:r>
      <w:r w:rsidR="00E171FE">
        <w:rPr>
          <w:rFonts w:ascii="Times New Roman" w:hAnsi="Times New Roman"/>
          <w:sz w:val="28"/>
          <w:szCs w:val="28"/>
          <w:lang w:eastAsia="ru-RU"/>
        </w:rPr>
        <w:t xml:space="preserve">и скорость </w:t>
      </w:r>
      <w:r>
        <w:rPr>
          <w:rFonts w:ascii="Times New Roman" w:hAnsi="Times New Roman"/>
          <w:sz w:val="28"/>
          <w:szCs w:val="28"/>
          <w:lang w:eastAsia="ru-RU"/>
        </w:rPr>
        <w:t>интеграционных процессов на</w:t>
      </w:r>
      <w:r w:rsidRPr="0091457A">
        <w:rPr>
          <w:rFonts w:ascii="Times New Roman" w:hAnsi="Times New Roman"/>
          <w:sz w:val="28"/>
          <w:szCs w:val="28"/>
          <w:lang w:eastAsia="ru-RU"/>
        </w:rPr>
        <w:t xml:space="preserve"> финансовых рынк</w:t>
      </w:r>
      <w:r>
        <w:rPr>
          <w:rFonts w:ascii="Times New Roman" w:hAnsi="Times New Roman"/>
          <w:sz w:val="28"/>
          <w:szCs w:val="28"/>
          <w:lang w:eastAsia="ru-RU"/>
        </w:rPr>
        <w:t>ах</w:t>
      </w:r>
      <w:r w:rsidRPr="0091457A">
        <w:rPr>
          <w:rFonts w:ascii="Times New Roman" w:hAnsi="Times New Roman"/>
          <w:sz w:val="28"/>
          <w:szCs w:val="28"/>
          <w:lang w:eastAsia="ru-RU"/>
        </w:rPr>
        <w:t>.</w:t>
      </w:r>
    </w:p>
    <w:p w:rsidR="0091457A" w:rsidRPr="0091457A" w:rsidRDefault="0091457A" w:rsidP="0091457A">
      <w:pPr>
        <w:spacing w:after="0" w:line="360" w:lineRule="auto"/>
        <w:ind w:firstLine="709"/>
        <w:jc w:val="both"/>
        <w:outlineLvl w:val="2"/>
        <w:rPr>
          <w:rFonts w:ascii="Times New Roman" w:hAnsi="Times New Roman"/>
          <w:sz w:val="28"/>
          <w:szCs w:val="28"/>
          <w:lang w:eastAsia="ru-RU"/>
        </w:rPr>
      </w:pPr>
    </w:p>
    <w:p w:rsidR="0091457A" w:rsidRPr="0091457A" w:rsidRDefault="0091457A" w:rsidP="00E171FE">
      <w:pPr>
        <w:spacing w:after="0" w:line="360" w:lineRule="auto"/>
        <w:rPr>
          <w:rFonts w:ascii="Times New Roman" w:hAnsi="Times New Roman"/>
          <w:b/>
          <w:color w:val="000000"/>
          <w:sz w:val="28"/>
          <w:szCs w:val="28"/>
          <w:lang w:val="en-US"/>
        </w:rPr>
      </w:pPr>
      <w:r w:rsidRPr="00C85CEB">
        <w:rPr>
          <w:rStyle w:val="hpsalt-edited"/>
          <w:rFonts w:ascii="Times New Roman" w:hAnsi="Times New Roman"/>
          <w:b/>
          <w:sz w:val="28"/>
          <w:szCs w:val="28"/>
          <w:lang w:val="en-US"/>
        </w:rPr>
        <w:t>Annotation</w:t>
      </w:r>
    </w:p>
    <w:p w:rsidR="00E171FE" w:rsidRPr="00E171FE" w:rsidRDefault="00E171FE" w:rsidP="00E171FE">
      <w:pPr>
        <w:spacing w:after="0" w:line="360" w:lineRule="auto"/>
        <w:ind w:firstLine="709"/>
        <w:jc w:val="both"/>
        <w:rPr>
          <w:rFonts w:ascii="Times New Roman" w:hAnsi="Times New Roman" w:cs="Times New Roman"/>
          <w:sz w:val="28"/>
          <w:szCs w:val="28"/>
          <w:lang w:val="en-US"/>
        </w:rPr>
      </w:pPr>
      <w:r w:rsidRPr="00E171FE">
        <w:rPr>
          <w:rFonts w:ascii="Times New Roman" w:hAnsi="Times New Roman" w:cs="Times New Roman"/>
          <w:sz w:val="28"/>
          <w:szCs w:val="28"/>
          <w:lang w:val="en-US"/>
        </w:rPr>
        <w:t xml:space="preserve">The article shows the conditionality of the level of development of the system of financial information institutions by the process of digitalization. The characteristic of the system of financial information institutions is given. </w:t>
      </w:r>
    </w:p>
    <w:p w:rsidR="00422C79" w:rsidRPr="00C85CEB" w:rsidRDefault="00E171FE" w:rsidP="00E171FE">
      <w:pPr>
        <w:spacing w:after="0" w:line="360" w:lineRule="auto"/>
        <w:ind w:firstLine="709"/>
        <w:jc w:val="both"/>
        <w:rPr>
          <w:rFonts w:ascii="Times New Roman" w:hAnsi="Times New Roman" w:cs="Times New Roman"/>
          <w:sz w:val="28"/>
          <w:szCs w:val="28"/>
          <w:lang w:val="en-US"/>
        </w:rPr>
      </w:pPr>
      <w:r w:rsidRPr="00E171FE">
        <w:rPr>
          <w:rFonts w:ascii="Times New Roman" w:hAnsi="Times New Roman" w:cs="Times New Roman"/>
          <w:sz w:val="28"/>
          <w:szCs w:val="28"/>
          <w:lang w:val="en-US"/>
        </w:rPr>
        <w:t>It is concluded that in modern conditions the activity of financial information institutions determines the success and speed of integration processes in the financial markets.</w:t>
      </w:r>
    </w:p>
    <w:p w:rsidR="00E171FE" w:rsidRPr="00C85CEB" w:rsidRDefault="00E171FE" w:rsidP="00E171FE">
      <w:pPr>
        <w:spacing w:after="0" w:line="360" w:lineRule="auto"/>
        <w:ind w:firstLine="709"/>
        <w:jc w:val="both"/>
        <w:rPr>
          <w:rFonts w:ascii="Times New Roman" w:hAnsi="Times New Roman" w:cs="Times New Roman"/>
          <w:sz w:val="28"/>
          <w:szCs w:val="28"/>
          <w:lang w:val="en-US"/>
        </w:rPr>
      </w:pPr>
    </w:p>
    <w:p w:rsidR="00422C79" w:rsidRPr="00B20D18" w:rsidRDefault="00422C79" w:rsidP="00422C79">
      <w:pPr>
        <w:spacing w:after="0" w:line="360" w:lineRule="auto"/>
        <w:jc w:val="both"/>
        <w:rPr>
          <w:rFonts w:ascii="Times New Roman" w:hAnsi="Times New Roman" w:cs="Times New Roman"/>
          <w:b/>
          <w:sz w:val="28"/>
          <w:szCs w:val="28"/>
        </w:rPr>
      </w:pPr>
      <w:r w:rsidRPr="00B20D18">
        <w:rPr>
          <w:rFonts w:ascii="Times New Roman" w:hAnsi="Times New Roman" w:cs="Times New Roman"/>
          <w:b/>
          <w:sz w:val="28"/>
          <w:szCs w:val="28"/>
        </w:rPr>
        <w:t xml:space="preserve">Ключевые слова: </w:t>
      </w:r>
      <w:proofErr w:type="spellStart"/>
      <w:r w:rsidRPr="00B20D18">
        <w:rPr>
          <w:rFonts w:ascii="Times New Roman" w:hAnsi="Times New Roman" w:cs="Times New Roman"/>
          <w:sz w:val="28"/>
          <w:szCs w:val="28"/>
        </w:rPr>
        <w:t>цифровизация</w:t>
      </w:r>
      <w:proofErr w:type="spellEnd"/>
      <w:r w:rsidRPr="00B20D18">
        <w:rPr>
          <w:rFonts w:ascii="Times New Roman" w:hAnsi="Times New Roman" w:cs="Times New Roman"/>
          <w:sz w:val="28"/>
          <w:szCs w:val="28"/>
        </w:rPr>
        <w:t xml:space="preserve">, цифровая экономика, </w:t>
      </w:r>
      <w:r w:rsidR="00B20D18" w:rsidRPr="00B20D18">
        <w:rPr>
          <w:rFonts w:ascii="Times New Roman" w:hAnsi="Times New Roman"/>
          <w:sz w:val="28"/>
          <w:szCs w:val="28"/>
        </w:rPr>
        <w:t>информационный капитал,</w:t>
      </w:r>
      <w:r w:rsidR="00B20D18" w:rsidRPr="00B20D18">
        <w:rPr>
          <w:rFonts w:ascii="Times New Roman" w:hAnsi="Times New Roman" w:cs="Times New Roman"/>
          <w:sz w:val="28"/>
          <w:szCs w:val="28"/>
        </w:rPr>
        <w:t xml:space="preserve"> </w:t>
      </w:r>
      <w:r w:rsidRPr="00B20D18">
        <w:rPr>
          <w:rFonts w:ascii="Times New Roman" w:hAnsi="Times New Roman" w:cs="Times New Roman"/>
          <w:sz w:val="28"/>
          <w:szCs w:val="28"/>
        </w:rPr>
        <w:t>институты финансовой информации</w:t>
      </w:r>
      <w:r w:rsidR="00CF188B" w:rsidRPr="00B20D18">
        <w:rPr>
          <w:rFonts w:ascii="Times New Roman" w:hAnsi="Times New Roman" w:cs="Times New Roman"/>
          <w:sz w:val="28"/>
          <w:szCs w:val="28"/>
        </w:rPr>
        <w:t>.</w:t>
      </w:r>
    </w:p>
    <w:p w:rsidR="00422C79" w:rsidRPr="00B20D18" w:rsidRDefault="00612814" w:rsidP="00422C79">
      <w:pPr>
        <w:spacing w:after="0" w:line="360" w:lineRule="auto"/>
        <w:jc w:val="both"/>
        <w:rPr>
          <w:rFonts w:ascii="Times New Roman" w:hAnsi="Times New Roman" w:cs="Times New Roman"/>
          <w:sz w:val="28"/>
          <w:szCs w:val="28"/>
          <w:lang w:val="en-US"/>
        </w:rPr>
      </w:pPr>
      <w:r w:rsidRPr="00612814">
        <w:rPr>
          <w:rFonts w:ascii="Times New Roman" w:hAnsi="Times New Roman" w:cs="Times New Roman"/>
          <w:b/>
          <w:sz w:val="28"/>
          <w:szCs w:val="28"/>
          <w:lang w:val="en-US"/>
        </w:rPr>
        <w:t xml:space="preserve">Keywords: </w:t>
      </w:r>
      <w:r w:rsidRPr="00E171FE">
        <w:rPr>
          <w:rFonts w:ascii="Times New Roman" w:hAnsi="Times New Roman" w:cs="Times New Roman"/>
          <w:sz w:val="28"/>
          <w:szCs w:val="28"/>
          <w:lang w:val="en-US"/>
        </w:rPr>
        <w:t xml:space="preserve">digitalization, digital economy, </w:t>
      </w:r>
      <w:r w:rsidR="00B20D18" w:rsidRPr="00B20D18">
        <w:rPr>
          <w:rFonts w:ascii="Times New Roman" w:hAnsi="Times New Roman" w:cs="Times New Roman"/>
          <w:sz w:val="28"/>
          <w:szCs w:val="28"/>
          <w:lang w:val="en-US"/>
        </w:rPr>
        <w:t xml:space="preserve">information capital, </w:t>
      </w:r>
      <w:r w:rsidRPr="00E171FE">
        <w:rPr>
          <w:rFonts w:ascii="Times New Roman" w:hAnsi="Times New Roman" w:cs="Times New Roman"/>
          <w:sz w:val="28"/>
          <w:szCs w:val="28"/>
          <w:lang w:val="en-US"/>
        </w:rPr>
        <w:t>financial information institutions</w:t>
      </w:r>
      <w:r w:rsidR="00B20D18" w:rsidRPr="00B20D18">
        <w:rPr>
          <w:rFonts w:ascii="Times New Roman" w:hAnsi="Times New Roman" w:cs="Times New Roman"/>
          <w:sz w:val="28"/>
          <w:szCs w:val="28"/>
          <w:lang w:val="en-US"/>
        </w:rPr>
        <w:t>.</w:t>
      </w:r>
    </w:p>
    <w:p w:rsidR="0091457A" w:rsidRPr="00C85CEB" w:rsidRDefault="0091457A" w:rsidP="00422C79">
      <w:pPr>
        <w:spacing w:after="0" w:line="360" w:lineRule="auto"/>
        <w:jc w:val="both"/>
        <w:rPr>
          <w:rFonts w:ascii="Times New Roman" w:hAnsi="Times New Roman" w:cs="Times New Roman"/>
          <w:b/>
          <w:sz w:val="24"/>
          <w:szCs w:val="24"/>
          <w:lang w:val="en-US"/>
        </w:rPr>
      </w:pPr>
    </w:p>
    <w:p w:rsidR="005C7772" w:rsidRPr="0091457A" w:rsidRDefault="005C7772" w:rsidP="00422C79">
      <w:pPr>
        <w:spacing w:after="0" w:line="360" w:lineRule="auto"/>
        <w:jc w:val="both"/>
        <w:rPr>
          <w:rFonts w:ascii="Times New Roman" w:hAnsi="Times New Roman" w:cs="Times New Roman"/>
          <w:b/>
          <w:sz w:val="28"/>
          <w:szCs w:val="28"/>
        </w:rPr>
      </w:pPr>
      <w:r w:rsidRPr="0091457A">
        <w:rPr>
          <w:rFonts w:ascii="Times New Roman" w:hAnsi="Times New Roman" w:cs="Times New Roman"/>
          <w:b/>
          <w:sz w:val="28"/>
          <w:szCs w:val="28"/>
        </w:rPr>
        <w:t>Вводные замечания: понятийный аппарат.</w:t>
      </w:r>
    </w:p>
    <w:p w:rsidR="004C579D" w:rsidRPr="0091457A" w:rsidRDefault="005C7772" w:rsidP="00422C79">
      <w:pPr>
        <w:spacing w:after="0" w:line="360" w:lineRule="auto"/>
        <w:ind w:firstLine="709"/>
        <w:jc w:val="both"/>
        <w:rPr>
          <w:rFonts w:ascii="Times New Roman" w:hAnsi="Times New Roman" w:cs="Times New Roman"/>
          <w:sz w:val="28"/>
          <w:szCs w:val="28"/>
        </w:rPr>
      </w:pPr>
      <w:proofErr w:type="spellStart"/>
      <w:r w:rsidRPr="00CF188B">
        <w:rPr>
          <w:rFonts w:ascii="Times New Roman" w:hAnsi="Times New Roman" w:cs="Times New Roman"/>
          <w:i/>
          <w:sz w:val="28"/>
          <w:szCs w:val="28"/>
        </w:rPr>
        <w:t>Цифровизация</w:t>
      </w:r>
      <w:proofErr w:type="spellEnd"/>
      <w:r w:rsidRPr="00CF188B">
        <w:rPr>
          <w:rFonts w:ascii="Times New Roman" w:hAnsi="Times New Roman" w:cs="Times New Roman"/>
          <w:sz w:val="28"/>
          <w:szCs w:val="28"/>
        </w:rPr>
        <w:t xml:space="preserve"> </w:t>
      </w:r>
      <w:r w:rsidRPr="0091457A">
        <w:rPr>
          <w:rFonts w:ascii="Times New Roman" w:hAnsi="Times New Roman" w:cs="Times New Roman"/>
          <w:sz w:val="28"/>
          <w:szCs w:val="28"/>
        </w:rPr>
        <w:t xml:space="preserve">– </w:t>
      </w:r>
      <w:r w:rsidR="00C979BD" w:rsidRPr="0091457A">
        <w:rPr>
          <w:rFonts w:ascii="Times New Roman" w:hAnsi="Times New Roman" w:cs="Times New Roman"/>
          <w:sz w:val="28"/>
          <w:szCs w:val="28"/>
        </w:rPr>
        <w:t xml:space="preserve">новый этап в развитии информационной сферы, </w:t>
      </w:r>
      <w:r w:rsidR="004A4BAC" w:rsidRPr="0091457A">
        <w:rPr>
          <w:rFonts w:ascii="Times New Roman" w:hAnsi="Times New Roman" w:cs="Times New Roman"/>
          <w:sz w:val="28"/>
          <w:szCs w:val="28"/>
        </w:rPr>
        <w:t xml:space="preserve">состоящий в </w:t>
      </w:r>
      <w:r w:rsidRPr="0091457A">
        <w:rPr>
          <w:rFonts w:ascii="Times New Roman" w:eastAsia="Times New Roman" w:hAnsi="Times New Roman" w:cs="Times New Roman"/>
          <w:sz w:val="28"/>
          <w:szCs w:val="28"/>
          <w:lang w:eastAsia="ru-RU"/>
        </w:rPr>
        <w:t>переход</w:t>
      </w:r>
      <w:r w:rsidR="004A4BAC" w:rsidRPr="0091457A">
        <w:rPr>
          <w:rFonts w:ascii="Times New Roman" w:eastAsia="Times New Roman" w:hAnsi="Times New Roman" w:cs="Times New Roman"/>
          <w:sz w:val="28"/>
          <w:szCs w:val="28"/>
          <w:lang w:eastAsia="ru-RU"/>
        </w:rPr>
        <w:t>е</w:t>
      </w:r>
      <w:r w:rsidRPr="0091457A">
        <w:rPr>
          <w:rFonts w:ascii="Times New Roman" w:eastAsia="Times New Roman" w:hAnsi="Times New Roman" w:cs="Times New Roman"/>
          <w:sz w:val="28"/>
          <w:szCs w:val="28"/>
          <w:lang w:eastAsia="ru-RU"/>
        </w:rPr>
        <w:t xml:space="preserve"> с аналоговой (физической) формы передачи информации на </w:t>
      </w:r>
      <w:proofErr w:type="gramStart"/>
      <w:r w:rsidRPr="0091457A">
        <w:rPr>
          <w:rFonts w:ascii="Times New Roman" w:eastAsia="Times New Roman" w:hAnsi="Times New Roman" w:cs="Times New Roman"/>
          <w:sz w:val="28"/>
          <w:szCs w:val="28"/>
          <w:lang w:eastAsia="ru-RU"/>
        </w:rPr>
        <w:t>цифровую</w:t>
      </w:r>
      <w:proofErr w:type="gramEnd"/>
      <w:r w:rsidRPr="0091457A">
        <w:rPr>
          <w:rFonts w:ascii="Times New Roman" w:eastAsia="Times New Roman" w:hAnsi="Times New Roman" w:cs="Times New Roman"/>
          <w:sz w:val="28"/>
          <w:szCs w:val="28"/>
          <w:lang w:eastAsia="ru-RU"/>
        </w:rPr>
        <w:t>.</w:t>
      </w:r>
      <w:r w:rsidR="001355E2" w:rsidRPr="0091457A">
        <w:rPr>
          <w:rFonts w:ascii="Times New Roman" w:eastAsia="Times New Roman" w:hAnsi="Times New Roman" w:cs="Times New Roman"/>
          <w:sz w:val="28"/>
          <w:szCs w:val="28"/>
          <w:lang w:eastAsia="ru-RU"/>
        </w:rPr>
        <w:t xml:space="preserve"> Основу </w:t>
      </w:r>
      <w:proofErr w:type="spellStart"/>
      <w:r w:rsidR="001355E2" w:rsidRPr="0091457A">
        <w:rPr>
          <w:rFonts w:ascii="Times New Roman" w:eastAsia="Times New Roman" w:hAnsi="Times New Roman" w:cs="Times New Roman"/>
          <w:sz w:val="28"/>
          <w:szCs w:val="28"/>
          <w:lang w:eastAsia="ru-RU"/>
        </w:rPr>
        <w:t>цифровизации</w:t>
      </w:r>
      <w:proofErr w:type="spellEnd"/>
      <w:r w:rsidR="001355E2" w:rsidRPr="0091457A">
        <w:rPr>
          <w:rFonts w:ascii="Times New Roman" w:eastAsia="Times New Roman" w:hAnsi="Times New Roman" w:cs="Times New Roman"/>
          <w:sz w:val="28"/>
          <w:szCs w:val="28"/>
          <w:lang w:eastAsia="ru-RU"/>
        </w:rPr>
        <w:t xml:space="preserve"> составляет </w:t>
      </w:r>
      <w:r w:rsidR="00A16A32" w:rsidRPr="0091457A">
        <w:rPr>
          <w:rFonts w:ascii="Times New Roman" w:eastAsia="Times New Roman" w:hAnsi="Times New Roman" w:cs="Times New Roman"/>
          <w:sz w:val="28"/>
          <w:szCs w:val="28"/>
          <w:lang w:eastAsia="ru-RU"/>
        </w:rPr>
        <w:t xml:space="preserve">сбор, </w:t>
      </w:r>
      <w:r w:rsidR="003D759C" w:rsidRPr="0091457A">
        <w:rPr>
          <w:rFonts w:ascii="Times New Roman" w:hAnsi="Times New Roman" w:cs="Times New Roman"/>
          <w:sz w:val="28"/>
          <w:szCs w:val="28"/>
          <w:shd w:val="clear" w:color="auto" w:fill="FFFFFF"/>
        </w:rPr>
        <w:t>хранение, обработка</w:t>
      </w:r>
      <w:r w:rsidR="001355E2" w:rsidRPr="0091457A">
        <w:rPr>
          <w:rFonts w:ascii="Times New Roman" w:hAnsi="Times New Roman" w:cs="Times New Roman"/>
          <w:sz w:val="28"/>
          <w:szCs w:val="28"/>
          <w:shd w:val="clear" w:color="auto" w:fill="FFFFFF"/>
        </w:rPr>
        <w:t xml:space="preserve"> и </w:t>
      </w:r>
      <w:r w:rsidR="001355E2" w:rsidRPr="0091457A">
        <w:rPr>
          <w:rFonts w:ascii="Times New Roman" w:hAnsi="Times New Roman" w:cs="Times New Roman"/>
          <w:sz w:val="28"/>
          <w:szCs w:val="28"/>
          <w:shd w:val="clear" w:color="auto" w:fill="FFFFFF"/>
        </w:rPr>
        <w:lastRenderedPageBreak/>
        <w:t>передача информации с помощью цифровых устройств, волоконно-оптических линий и сетей мобильной связи.</w:t>
      </w:r>
      <w:r w:rsidR="004C579D" w:rsidRPr="0091457A">
        <w:rPr>
          <w:rFonts w:ascii="Times New Roman" w:eastAsia="Times New Roman" w:hAnsi="Times New Roman" w:cs="Times New Roman"/>
          <w:color w:val="000000"/>
          <w:sz w:val="28"/>
          <w:szCs w:val="28"/>
          <w:lang w:eastAsia="ru-RU"/>
        </w:rPr>
        <w:t xml:space="preserve"> По своей исторической значимости </w:t>
      </w:r>
      <w:proofErr w:type="spellStart"/>
      <w:r w:rsidR="004C579D" w:rsidRPr="0091457A">
        <w:rPr>
          <w:rFonts w:ascii="Times New Roman" w:eastAsia="Times New Roman" w:hAnsi="Times New Roman" w:cs="Times New Roman"/>
          <w:color w:val="000000"/>
          <w:sz w:val="28"/>
          <w:szCs w:val="28"/>
          <w:lang w:eastAsia="ru-RU"/>
        </w:rPr>
        <w:t>цифровизация</w:t>
      </w:r>
      <w:proofErr w:type="spellEnd"/>
      <w:r w:rsidR="004C579D" w:rsidRPr="0091457A">
        <w:rPr>
          <w:rFonts w:ascii="Times New Roman" w:eastAsia="Times New Roman" w:hAnsi="Times New Roman" w:cs="Times New Roman"/>
          <w:color w:val="000000"/>
          <w:sz w:val="28"/>
          <w:szCs w:val="28"/>
          <w:lang w:eastAsia="ru-RU"/>
        </w:rPr>
        <w:t xml:space="preserve"> </w:t>
      </w:r>
      <w:proofErr w:type="gramStart"/>
      <w:r w:rsidR="004C579D" w:rsidRPr="0091457A">
        <w:rPr>
          <w:rFonts w:ascii="Times New Roman" w:eastAsia="Times New Roman" w:hAnsi="Times New Roman" w:cs="Times New Roman"/>
          <w:color w:val="000000"/>
          <w:sz w:val="28"/>
          <w:szCs w:val="28"/>
          <w:lang w:eastAsia="ru-RU"/>
        </w:rPr>
        <w:t>сопоставима</w:t>
      </w:r>
      <w:proofErr w:type="gramEnd"/>
      <w:r w:rsidR="004C579D" w:rsidRPr="0091457A">
        <w:rPr>
          <w:rFonts w:ascii="Times New Roman" w:eastAsia="Times New Roman" w:hAnsi="Times New Roman" w:cs="Times New Roman"/>
          <w:color w:val="000000"/>
          <w:sz w:val="28"/>
          <w:szCs w:val="28"/>
          <w:lang w:eastAsia="ru-RU"/>
        </w:rPr>
        <w:t>, пожалуй, только с промышленным переворотом, массовым переходом от ручного труда к машинному.</w:t>
      </w:r>
      <w:r w:rsidR="0091457A" w:rsidRPr="0091457A">
        <w:rPr>
          <w:rFonts w:ascii="Times New Roman" w:eastAsia="Times New Roman" w:hAnsi="Times New Roman" w:cs="Times New Roman"/>
          <w:color w:val="000000"/>
          <w:sz w:val="28"/>
          <w:szCs w:val="28"/>
          <w:lang w:eastAsia="ru-RU"/>
        </w:rPr>
        <w:t xml:space="preserve"> Именно </w:t>
      </w:r>
      <w:proofErr w:type="spellStart"/>
      <w:r w:rsidR="0091457A" w:rsidRPr="0091457A">
        <w:rPr>
          <w:rFonts w:ascii="Times New Roman" w:eastAsia="Times New Roman" w:hAnsi="Times New Roman" w:cs="Times New Roman"/>
          <w:color w:val="000000"/>
          <w:sz w:val="28"/>
          <w:szCs w:val="28"/>
          <w:lang w:eastAsia="ru-RU"/>
        </w:rPr>
        <w:t>цифровизация</w:t>
      </w:r>
      <w:proofErr w:type="spellEnd"/>
      <w:r w:rsidR="0091457A" w:rsidRPr="0091457A">
        <w:rPr>
          <w:rFonts w:ascii="Times New Roman" w:eastAsia="Times New Roman" w:hAnsi="Times New Roman" w:cs="Times New Roman"/>
          <w:color w:val="000000"/>
          <w:sz w:val="28"/>
          <w:szCs w:val="28"/>
          <w:lang w:eastAsia="ru-RU"/>
        </w:rPr>
        <w:t xml:space="preserve"> составляет </w:t>
      </w:r>
      <w:r w:rsidR="00E7768A">
        <w:rPr>
          <w:rFonts w:ascii="Times New Roman" w:eastAsia="Times New Roman" w:hAnsi="Times New Roman" w:cs="Times New Roman"/>
          <w:color w:val="000000"/>
          <w:sz w:val="28"/>
          <w:szCs w:val="28"/>
          <w:lang w:eastAsia="ru-RU"/>
        </w:rPr>
        <w:t>самую</w:t>
      </w:r>
      <w:r w:rsidR="0091457A" w:rsidRPr="0091457A">
        <w:rPr>
          <w:rFonts w:ascii="Times New Roman" w:eastAsia="Times New Roman" w:hAnsi="Times New Roman" w:cs="Times New Roman"/>
          <w:color w:val="000000"/>
          <w:sz w:val="28"/>
          <w:szCs w:val="28"/>
          <w:lang w:eastAsia="ru-RU"/>
        </w:rPr>
        <w:t xml:space="preserve"> отличительную черту постиндустриального общества</w:t>
      </w:r>
      <w:r w:rsidR="00E7768A">
        <w:rPr>
          <w:rFonts w:ascii="Times New Roman" w:eastAsia="Times New Roman" w:hAnsi="Times New Roman" w:cs="Times New Roman"/>
          <w:color w:val="000000"/>
          <w:sz w:val="28"/>
          <w:szCs w:val="28"/>
          <w:lang w:eastAsia="ru-RU"/>
        </w:rPr>
        <w:t>, поскольку формирует его природу</w:t>
      </w:r>
      <w:r w:rsidR="0091457A" w:rsidRPr="0091457A">
        <w:rPr>
          <w:rFonts w:ascii="Times New Roman" w:eastAsia="Times New Roman" w:hAnsi="Times New Roman" w:cs="Times New Roman"/>
          <w:color w:val="000000"/>
          <w:sz w:val="28"/>
          <w:szCs w:val="28"/>
          <w:lang w:eastAsia="ru-RU"/>
        </w:rPr>
        <w:t>.</w:t>
      </w:r>
    </w:p>
    <w:p w:rsidR="004A4BAC" w:rsidRPr="0091457A" w:rsidRDefault="00DF26CA" w:rsidP="00CF188B">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roofErr w:type="spellStart"/>
      <w:r w:rsidRPr="0091457A">
        <w:rPr>
          <w:rFonts w:ascii="Times New Roman" w:eastAsia="Times New Roman" w:hAnsi="Times New Roman" w:cs="Times New Roman"/>
          <w:color w:val="000000"/>
          <w:sz w:val="28"/>
          <w:szCs w:val="28"/>
          <w:lang w:eastAsia="ru-RU"/>
        </w:rPr>
        <w:t>Цифровизация</w:t>
      </w:r>
      <w:proofErr w:type="spellEnd"/>
      <w:r w:rsidR="00E7768A">
        <w:rPr>
          <w:rFonts w:ascii="Times New Roman" w:eastAsia="Times New Roman" w:hAnsi="Times New Roman" w:cs="Times New Roman"/>
          <w:color w:val="000000"/>
          <w:sz w:val="28"/>
          <w:szCs w:val="28"/>
          <w:lang w:eastAsia="ru-RU"/>
        </w:rPr>
        <w:t>,</w:t>
      </w:r>
      <w:r w:rsidRPr="0091457A">
        <w:rPr>
          <w:rFonts w:ascii="Times New Roman" w:eastAsia="Times New Roman" w:hAnsi="Times New Roman" w:cs="Times New Roman"/>
          <w:color w:val="000000"/>
          <w:sz w:val="28"/>
          <w:szCs w:val="28"/>
          <w:lang w:eastAsia="ru-RU"/>
        </w:rPr>
        <w:t xml:space="preserve"> вызва</w:t>
      </w:r>
      <w:r w:rsidR="00E7768A">
        <w:rPr>
          <w:rFonts w:ascii="Times New Roman" w:eastAsia="Times New Roman" w:hAnsi="Times New Roman" w:cs="Times New Roman"/>
          <w:color w:val="000000"/>
          <w:sz w:val="28"/>
          <w:szCs w:val="28"/>
          <w:lang w:eastAsia="ru-RU"/>
        </w:rPr>
        <w:t>в</w:t>
      </w:r>
      <w:r w:rsidRPr="0091457A">
        <w:rPr>
          <w:rFonts w:ascii="Times New Roman" w:eastAsia="Times New Roman" w:hAnsi="Times New Roman" w:cs="Times New Roman"/>
          <w:color w:val="000000"/>
          <w:sz w:val="28"/>
          <w:szCs w:val="28"/>
          <w:lang w:eastAsia="ru-RU"/>
        </w:rPr>
        <w:t xml:space="preserve"> подлинно революционный переворот в сборе, обработке, хранении и передаче информации</w:t>
      </w:r>
      <w:r w:rsidR="00E7768A">
        <w:rPr>
          <w:rFonts w:ascii="Times New Roman" w:eastAsia="Times New Roman" w:hAnsi="Times New Roman" w:cs="Times New Roman"/>
          <w:color w:val="000000"/>
          <w:sz w:val="28"/>
          <w:szCs w:val="28"/>
          <w:lang w:eastAsia="ru-RU"/>
        </w:rPr>
        <w:t>,</w:t>
      </w:r>
      <w:r w:rsidRPr="0091457A">
        <w:rPr>
          <w:rFonts w:ascii="Times New Roman" w:eastAsia="Times New Roman" w:hAnsi="Times New Roman" w:cs="Times New Roman"/>
          <w:color w:val="000000"/>
          <w:sz w:val="28"/>
          <w:szCs w:val="28"/>
          <w:lang w:eastAsia="ru-RU"/>
        </w:rPr>
        <w:t xml:space="preserve"> тем самым: </w:t>
      </w:r>
      <w:r w:rsidR="00CF188B">
        <w:rPr>
          <w:rFonts w:ascii="Times New Roman" w:eastAsia="Times New Roman" w:hAnsi="Times New Roman" w:cs="Times New Roman"/>
          <w:color w:val="000000"/>
          <w:sz w:val="28"/>
          <w:szCs w:val="28"/>
          <w:lang w:eastAsia="ru-RU"/>
        </w:rPr>
        <w:t xml:space="preserve">1) </w:t>
      </w:r>
      <w:r w:rsidR="004A4BAC" w:rsidRPr="0091457A">
        <w:rPr>
          <w:rFonts w:ascii="Times New Roman" w:eastAsia="Times New Roman" w:hAnsi="Times New Roman" w:cs="Times New Roman"/>
          <w:color w:val="000000"/>
          <w:sz w:val="28"/>
          <w:szCs w:val="28"/>
          <w:lang w:eastAsia="ru-RU"/>
        </w:rPr>
        <w:t>обусловила появление новых видов экономической деятельности</w:t>
      </w:r>
      <w:r w:rsidR="00422C79" w:rsidRPr="0091457A">
        <w:rPr>
          <w:rFonts w:ascii="Times New Roman" w:eastAsia="Times New Roman" w:hAnsi="Times New Roman" w:cs="Times New Roman"/>
          <w:color w:val="000000"/>
          <w:sz w:val="28"/>
          <w:szCs w:val="28"/>
          <w:lang w:eastAsia="ru-RU"/>
        </w:rPr>
        <w:t>, составляющих цифровую экономику</w:t>
      </w:r>
      <w:r w:rsidRPr="0091457A">
        <w:rPr>
          <w:rFonts w:ascii="Times New Roman" w:eastAsia="Times New Roman" w:hAnsi="Times New Roman" w:cs="Times New Roman"/>
          <w:color w:val="000000"/>
          <w:sz w:val="28"/>
          <w:szCs w:val="28"/>
          <w:lang w:eastAsia="ru-RU"/>
        </w:rPr>
        <w:t>;</w:t>
      </w:r>
      <w:r w:rsidR="00662343" w:rsidRPr="0091457A">
        <w:rPr>
          <w:rFonts w:ascii="Times New Roman" w:eastAsia="Times New Roman" w:hAnsi="Times New Roman" w:cs="Times New Roman"/>
          <w:color w:val="000000"/>
          <w:sz w:val="28"/>
          <w:szCs w:val="28"/>
          <w:lang w:eastAsia="ru-RU"/>
        </w:rPr>
        <w:t xml:space="preserve"> </w:t>
      </w:r>
      <w:r w:rsidR="00CF188B">
        <w:rPr>
          <w:rFonts w:ascii="Times New Roman" w:eastAsia="Times New Roman" w:hAnsi="Times New Roman" w:cs="Times New Roman"/>
          <w:color w:val="000000"/>
          <w:sz w:val="28"/>
          <w:szCs w:val="28"/>
          <w:lang w:eastAsia="ru-RU"/>
        </w:rPr>
        <w:t xml:space="preserve">2) </w:t>
      </w:r>
      <w:r w:rsidR="00F2065C" w:rsidRPr="0091457A">
        <w:rPr>
          <w:rFonts w:ascii="Times New Roman" w:eastAsia="Times New Roman" w:hAnsi="Times New Roman" w:cs="Times New Roman"/>
          <w:color w:val="000000"/>
          <w:sz w:val="28"/>
          <w:szCs w:val="28"/>
          <w:lang w:eastAsia="ru-RU"/>
        </w:rPr>
        <w:t xml:space="preserve">стала инструментом развития </w:t>
      </w:r>
      <w:r w:rsidR="004A4BAC" w:rsidRPr="0091457A">
        <w:rPr>
          <w:rFonts w:ascii="Times New Roman" w:eastAsia="Times New Roman" w:hAnsi="Times New Roman" w:cs="Times New Roman"/>
          <w:color w:val="000000"/>
          <w:sz w:val="28"/>
          <w:szCs w:val="28"/>
          <w:lang w:eastAsia="ru-RU"/>
        </w:rPr>
        <w:t>институтов финансовой информации</w:t>
      </w:r>
      <w:r w:rsidR="00422C79" w:rsidRPr="0091457A">
        <w:rPr>
          <w:rFonts w:ascii="Times New Roman" w:eastAsia="Times New Roman" w:hAnsi="Times New Roman" w:cs="Times New Roman"/>
          <w:color w:val="000000"/>
          <w:sz w:val="28"/>
          <w:szCs w:val="28"/>
          <w:lang w:eastAsia="ru-RU"/>
        </w:rPr>
        <w:t xml:space="preserve">, которые </w:t>
      </w:r>
      <w:r w:rsidR="00422C79" w:rsidRPr="0091457A">
        <w:rPr>
          <w:rFonts w:ascii="Times New Roman" w:hAnsi="Times New Roman" w:cs="Times New Roman"/>
          <w:sz w:val="28"/>
          <w:szCs w:val="28"/>
        </w:rPr>
        <w:t xml:space="preserve">продвигают интеграционные и </w:t>
      </w:r>
      <w:proofErr w:type="spellStart"/>
      <w:r w:rsidR="00422C79" w:rsidRPr="0091457A">
        <w:rPr>
          <w:rFonts w:ascii="Times New Roman" w:hAnsi="Times New Roman" w:cs="Times New Roman"/>
          <w:sz w:val="28"/>
          <w:szCs w:val="28"/>
        </w:rPr>
        <w:t>глобализационные</w:t>
      </w:r>
      <w:proofErr w:type="spellEnd"/>
      <w:r w:rsidR="00422C79" w:rsidRPr="0091457A">
        <w:rPr>
          <w:rFonts w:ascii="Times New Roman" w:hAnsi="Times New Roman" w:cs="Times New Roman"/>
          <w:sz w:val="28"/>
          <w:szCs w:val="28"/>
        </w:rPr>
        <w:t xml:space="preserve"> процессы с невиданной ранее скоростью</w:t>
      </w:r>
      <w:r w:rsidR="004A4BAC" w:rsidRPr="0091457A">
        <w:rPr>
          <w:rFonts w:ascii="Times New Roman" w:eastAsia="Times New Roman" w:hAnsi="Times New Roman" w:cs="Times New Roman"/>
          <w:color w:val="000000"/>
          <w:sz w:val="28"/>
          <w:szCs w:val="28"/>
          <w:lang w:eastAsia="ru-RU"/>
        </w:rPr>
        <w:t>.</w:t>
      </w:r>
    </w:p>
    <w:p w:rsidR="00D536C8" w:rsidRPr="00E7768A" w:rsidRDefault="006C6E3E" w:rsidP="00EE21C0">
      <w:pPr>
        <w:shd w:val="clear" w:color="auto" w:fill="FFFFFF"/>
        <w:spacing w:after="0" w:line="360" w:lineRule="auto"/>
        <w:ind w:firstLine="720"/>
        <w:jc w:val="both"/>
        <w:rPr>
          <w:rFonts w:ascii="Times New Roman" w:hAnsi="Times New Roman" w:cs="Times New Roman"/>
          <w:sz w:val="28"/>
          <w:szCs w:val="28"/>
        </w:rPr>
      </w:pPr>
      <w:r w:rsidRPr="0091457A">
        <w:rPr>
          <w:rFonts w:ascii="Times New Roman" w:eastAsia="Times New Roman" w:hAnsi="Times New Roman" w:cs="Times New Roman"/>
          <w:color w:val="000000"/>
          <w:sz w:val="28"/>
          <w:szCs w:val="28"/>
          <w:lang w:eastAsia="ru-RU"/>
        </w:rPr>
        <w:t xml:space="preserve">Крупномасштабные процессы </w:t>
      </w:r>
      <w:proofErr w:type="spellStart"/>
      <w:r w:rsidRPr="0091457A">
        <w:rPr>
          <w:rFonts w:ascii="Times New Roman" w:eastAsia="Times New Roman" w:hAnsi="Times New Roman" w:cs="Times New Roman"/>
          <w:color w:val="000000"/>
          <w:sz w:val="28"/>
          <w:szCs w:val="28"/>
          <w:lang w:eastAsia="ru-RU"/>
        </w:rPr>
        <w:t>цифровизации</w:t>
      </w:r>
      <w:proofErr w:type="spellEnd"/>
      <w:r w:rsidRPr="0091457A">
        <w:rPr>
          <w:rFonts w:ascii="Times New Roman" w:eastAsia="Times New Roman" w:hAnsi="Times New Roman" w:cs="Times New Roman"/>
          <w:color w:val="000000"/>
          <w:sz w:val="28"/>
          <w:szCs w:val="28"/>
          <w:lang w:eastAsia="ru-RU"/>
        </w:rPr>
        <w:t xml:space="preserve"> привели к формированию </w:t>
      </w:r>
      <w:r w:rsidRPr="0091457A">
        <w:rPr>
          <w:rFonts w:ascii="Times New Roman" w:hAnsi="Times New Roman" w:cs="Times New Roman"/>
          <w:sz w:val="28"/>
          <w:szCs w:val="28"/>
        </w:rPr>
        <w:t xml:space="preserve">материального базиса </w:t>
      </w:r>
      <w:proofErr w:type="spellStart"/>
      <w:r w:rsidRPr="0091457A">
        <w:rPr>
          <w:rFonts w:ascii="Times New Roman" w:hAnsi="Times New Roman" w:cs="Times New Roman"/>
          <w:sz w:val="28"/>
          <w:szCs w:val="28"/>
        </w:rPr>
        <w:t>цифровизации</w:t>
      </w:r>
      <w:proofErr w:type="spellEnd"/>
      <w:r w:rsidRPr="0091457A">
        <w:rPr>
          <w:rFonts w:ascii="Times New Roman" w:hAnsi="Times New Roman" w:cs="Times New Roman"/>
          <w:sz w:val="28"/>
          <w:szCs w:val="28"/>
        </w:rPr>
        <w:t xml:space="preserve">, а именно к развитию </w:t>
      </w:r>
      <w:r w:rsidR="0091457A" w:rsidRPr="0091457A">
        <w:rPr>
          <w:rFonts w:ascii="Times New Roman" w:hAnsi="Times New Roman" w:cs="Times New Roman"/>
          <w:sz w:val="28"/>
          <w:szCs w:val="28"/>
        </w:rPr>
        <w:t xml:space="preserve">особой сферы экономики, </w:t>
      </w:r>
      <w:r w:rsidRPr="0091457A">
        <w:rPr>
          <w:rFonts w:ascii="Times New Roman" w:hAnsi="Times New Roman" w:cs="Times New Roman"/>
          <w:sz w:val="28"/>
          <w:szCs w:val="28"/>
        </w:rPr>
        <w:t>ц</w:t>
      </w:r>
      <w:r w:rsidR="00D536C8" w:rsidRPr="0091457A">
        <w:rPr>
          <w:rFonts w:ascii="Times New Roman" w:hAnsi="Times New Roman" w:cs="Times New Roman"/>
          <w:sz w:val="28"/>
          <w:szCs w:val="28"/>
        </w:rPr>
        <w:t>ифров</w:t>
      </w:r>
      <w:r w:rsidRPr="0091457A">
        <w:rPr>
          <w:rFonts w:ascii="Times New Roman" w:hAnsi="Times New Roman" w:cs="Times New Roman"/>
          <w:sz w:val="28"/>
          <w:szCs w:val="28"/>
        </w:rPr>
        <w:t>ой</w:t>
      </w:r>
      <w:r w:rsidR="00D536C8" w:rsidRPr="0091457A">
        <w:rPr>
          <w:rFonts w:ascii="Times New Roman" w:hAnsi="Times New Roman" w:cs="Times New Roman"/>
          <w:sz w:val="28"/>
          <w:szCs w:val="28"/>
        </w:rPr>
        <w:t xml:space="preserve"> экономик</w:t>
      </w:r>
      <w:r w:rsidRPr="0091457A">
        <w:rPr>
          <w:rFonts w:ascii="Times New Roman" w:hAnsi="Times New Roman" w:cs="Times New Roman"/>
          <w:sz w:val="28"/>
          <w:szCs w:val="28"/>
        </w:rPr>
        <w:t>и</w:t>
      </w:r>
      <w:r w:rsidR="004C579D" w:rsidRPr="0091457A">
        <w:rPr>
          <w:rFonts w:ascii="Times New Roman" w:hAnsi="Times New Roman" w:cs="Times New Roman"/>
          <w:sz w:val="28"/>
          <w:szCs w:val="28"/>
        </w:rPr>
        <w:t xml:space="preserve">. </w:t>
      </w:r>
      <w:r w:rsidR="004C579D" w:rsidRPr="00CF188B">
        <w:rPr>
          <w:rFonts w:ascii="Times New Roman" w:hAnsi="Times New Roman" w:cs="Times New Roman"/>
          <w:i/>
          <w:sz w:val="28"/>
          <w:szCs w:val="28"/>
        </w:rPr>
        <w:t>Цифровая экономика</w:t>
      </w:r>
      <w:r w:rsidR="004C579D" w:rsidRPr="0091457A">
        <w:rPr>
          <w:rFonts w:ascii="Times New Roman" w:hAnsi="Times New Roman" w:cs="Times New Roman"/>
          <w:sz w:val="28"/>
          <w:szCs w:val="28"/>
        </w:rPr>
        <w:t xml:space="preserve"> </w:t>
      </w:r>
      <w:r w:rsidRPr="0091457A">
        <w:rPr>
          <w:rFonts w:ascii="Times New Roman" w:hAnsi="Times New Roman" w:cs="Times New Roman"/>
          <w:sz w:val="28"/>
          <w:szCs w:val="28"/>
        </w:rPr>
        <w:t xml:space="preserve">– это </w:t>
      </w:r>
      <w:r w:rsidR="00D536C8" w:rsidRPr="0091457A">
        <w:rPr>
          <w:rFonts w:ascii="Times New Roman" w:hAnsi="Times New Roman" w:cs="Times New Roman"/>
          <w:sz w:val="28"/>
          <w:szCs w:val="28"/>
        </w:rPr>
        <w:t>деятельность коммерческих организаций, обеспечивающих производство цифровых технических средств (компьютеров</w:t>
      </w:r>
      <w:r w:rsidR="003D759C" w:rsidRPr="0091457A">
        <w:rPr>
          <w:rFonts w:ascii="Times New Roman" w:hAnsi="Times New Roman" w:cs="Times New Roman"/>
          <w:sz w:val="28"/>
          <w:szCs w:val="28"/>
        </w:rPr>
        <w:t xml:space="preserve"> и периферийного оборудования</w:t>
      </w:r>
      <w:r w:rsidR="00D536C8" w:rsidRPr="0091457A">
        <w:rPr>
          <w:rFonts w:ascii="Times New Roman" w:hAnsi="Times New Roman" w:cs="Times New Roman"/>
          <w:sz w:val="28"/>
          <w:szCs w:val="28"/>
        </w:rPr>
        <w:t>, смартфонов</w:t>
      </w:r>
      <w:r w:rsidR="003D759C" w:rsidRPr="0091457A">
        <w:rPr>
          <w:rFonts w:ascii="Times New Roman" w:hAnsi="Times New Roman" w:cs="Times New Roman"/>
          <w:sz w:val="28"/>
          <w:szCs w:val="28"/>
        </w:rPr>
        <w:t>, электронных и оптических изделий, средств защиты информации и др.</w:t>
      </w:r>
      <w:r w:rsidR="00D536C8" w:rsidRPr="0091457A">
        <w:rPr>
          <w:rFonts w:ascii="Times New Roman" w:hAnsi="Times New Roman" w:cs="Times New Roman"/>
          <w:sz w:val="28"/>
          <w:szCs w:val="28"/>
        </w:rPr>
        <w:t xml:space="preserve">) </w:t>
      </w:r>
      <w:r w:rsidR="00D1772E" w:rsidRPr="0091457A">
        <w:rPr>
          <w:rFonts w:ascii="Times New Roman" w:hAnsi="Times New Roman" w:cs="Times New Roman"/>
          <w:sz w:val="28"/>
          <w:szCs w:val="28"/>
        </w:rPr>
        <w:t xml:space="preserve">и </w:t>
      </w:r>
      <w:r w:rsidR="004C579D" w:rsidRPr="0091457A">
        <w:rPr>
          <w:rFonts w:ascii="Times New Roman" w:hAnsi="Times New Roman" w:cs="Times New Roman"/>
          <w:sz w:val="28"/>
          <w:szCs w:val="28"/>
        </w:rPr>
        <w:t xml:space="preserve">создание </w:t>
      </w:r>
      <w:r w:rsidR="00D1772E" w:rsidRPr="0091457A">
        <w:rPr>
          <w:rFonts w:ascii="Times New Roman" w:hAnsi="Times New Roman" w:cs="Times New Roman"/>
          <w:sz w:val="28"/>
          <w:szCs w:val="28"/>
        </w:rPr>
        <w:t>информационной инфраструктуры (</w:t>
      </w:r>
      <w:r w:rsidR="00D536C8" w:rsidRPr="0091457A">
        <w:rPr>
          <w:rFonts w:ascii="Times New Roman" w:hAnsi="Times New Roman" w:cs="Times New Roman"/>
          <w:sz w:val="28"/>
          <w:szCs w:val="28"/>
        </w:rPr>
        <w:t>компьютерных программ</w:t>
      </w:r>
      <w:r w:rsidR="00D1772E" w:rsidRPr="0091457A">
        <w:rPr>
          <w:rFonts w:ascii="Times New Roman" w:hAnsi="Times New Roman" w:cs="Times New Roman"/>
          <w:sz w:val="28"/>
          <w:szCs w:val="28"/>
        </w:rPr>
        <w:t xml:space="preserve">, </w:t>
      </w:r>
      <w:r w:rsidR="003D759C" w:rsidRPr="0091457A">
        <w:rPr>
          <w:rFonts w:ascii="Times New Roman" w:hAnsi="Times New Roman" w:cs="Times New Roman"/>
          <w:sz w:val="28"/>
          <w:szCs w:val="28"/>
        </w:rPr>
        <w:t xml:space="preserve">коммуникационного оборудования, </w:t>
      </w:r>
      <w:r w:rsidR="00D1772E" w:rsidRPr="0091457A">
        <w:rPr>
          <w:rFonts w:ascii="Times New Roman" w:hAnsi="Times New Roman" w:cs="Times New Roman"/>
          <w:sz w:val="28"/>
          <w:szCs w:val="28"/>
        </w:rPr>
        <w:t>оптов</w:t>
      </w:r>
      <w:r w:rsidR="00D1772E" w:rsidRPr="0091457A">
        <w:rPr>
          <w:rFonts w:ascii="Times New Roman" w:hAnsi="Times New Roman" w:cs="Times New Roman"/>
          <w:sz w:val="28"/>
          <w:szCs w:val="28"/>
          <w:shd w:val="clear" w:color="auto" w:fill="FFFFFF"/>
        </w:rPr>
        <w:t>олоконных линий</w:t>
      </w:r>
      <w:r w:rsidR="003D759C" w:rsidRPr="0091457A">
        <w:rPr>
          <w:rFonts w:ascii="Times New Roman" w:hAnsi="Times New Roman" w:cs="Times New Roman"/>
          <w:sz w:val="28"/>
          <w:szCs w:val="28"/>
          <w:shd w:val="clear" w:color="auto" w:fill="FFFFFF"/>
        </w:rPr>
        <w:t>,</w:t>
      </w:r>
      <w:r w:rsidR="00D1772E" w:rsidRPr="0091457A">
        <w:rPr>
          <w:rFonts w:ascii="Times New Roman" w:hAnsi="Times New Roman" w:cs="Times New Roman"/>
          <w:sz w:val="28"/>
          <w:szCs w:val="28"/>
          <w:shd w:val="clear" w:color="auto" w:fill="FFFFFF"/>
        </w:rPr>
        <w:t xml:space="preserve"> сетей мобильной </w:t>
      </w:r>
      <w:r w:rsidR="00D1772E" w:rsidRPr="00E7768A">
        <w:rPr>
          <w:rFonts w:ascii="Times New Roman" w:hAnsi="Times New Roman" w:cs="Times New Roman"/>
          <w:sz w:val="28"/>
          <w:szCs w:val="28"/>
          <w:shd w:val="clear" w:color="auto" w:fill="FFFFFF"/>
        </w:rPr>
        <w:t>связи</w:t>
      </w:r>
      <w:r w:rsidR="003D759C" w:rsidRPr="00E7768A">
        <w:rPr>
          <w:rFonts w:ascii="Times New Roman" w:hAnsi="Times New Roman" w:cs="Times New Roman"/>
          <w:sz w:val="28"/>
          <w:szCs w:val="28"/>
          <w:shd w:val="clear" w:color="auto" w:fill="FFFFFF"/>
        </w:rPr>
        <w:t xml:space="preserve"> и др.</w:t>
      </w:r>
      <w:r w:rsidR="00D1772E" w:rsidRPr="00E7768A">
        <w:rPr>
          <w:rFonts w:ascii="Times New Roman" w:hAnsi="Times New Roman" w:cs="Times New Roman"/>
          <w:sz w:val="28"/>
          <w:szCs w:val="28"/>
        </w:rPr>
        <w:t>)</w:t>
      </w:r>
      <w:r w:rsidR="00D536C8" w:rsidRPr="00E7768A">
        <w:rPr>
          <w:rFonts w:ascii="Times New Roman" w:hAnsi="Times New Roman" w:cs="Times New Roman"/>
          <w:sz w:val="28"/>
          <w:szCs w:val="28"/>
        </w:rPr>
        <w:t>.</w:t>
      </w:r>
      <w:r w:rsidR="00E7768A" w:rsidRPr="00E7768A">
        <w:rPr>
          <w:rFonts w:ascii="Times New Roman" w:hAnsi="Times New Roman" w:cs="Times New Roman"/>
          <w:sz w:val="28"/>
          <w:szCs w:val="28"/>
        </w:rPr>
        <w:t xml:space="preserve"> </w:t>
      </w:r>
      <w:r w:rsidR="00E7768A">
        <w:rPr>
          <w:rFonts w:ascii="Times New Roman" w:hAnsi="Times New Roman" w:cs="Times New Roman"/>
          <w:sz w:val="28"/>
          <w:szCs w:val="28"/>
        </w:rPr>
        <w:t xml:space="preserve">Вместе с </w:t>
      </w:r>
      <w:proofErr w:type="spellStart"/>
      <w:r w:rsidR="00E7768A">
        <w:rPr>
          <w:rFonts w:ascii="Times New Roman" w:hAnsi="Times New Roman" w:cs="Times New Roman"/>
          <w:sz w:val="28"/>
          <w:szCs w:val="28"/>
        </w:rPr>
        <w:t>к</w:t>
      </w:r>
      <w:r w:rsidR="00E7768A" w:rsidRPr="00E7768A">
        <w:rPr>
          <w:rFonts w:ascii="Times New Roman" w:hAnsi="Times New Roman" w:cs="Times New Roman"/>
          <w:sz w:val="28"/>
          <w:szCs w:val="28"/>
        </w:rPr>
        <w:t>риптовалютны</w:t>
      </w:r>
      <w:r w:rsidR="00E7768A">
        <w:rPr>
          <w:rFonts w:ascii="Times New Roman" w:hAnsi="Times New Roman" w:cs="Times New Roman"/>
          <w:sz w:val="28"/>
          <w:szCs w:val="28"/>
        </w:rPr>
        <w:t>м</w:t>
      </w:r>
      <w:proofErr w:type="spellEnd"/>
      <w:r w:rsidR="00E7768A" w:rsidRPr="00E7768A">
        <w:rPr>
          <w:rFonts w:ascii="Times New Roman" w:hAnsi="Times New Roman" w:cs="Times New Roman"/>
          <w:sz w:val="28"/>
          <w:szCs w:val="28"/>
        </w:rPr>
        <w:t xml:space="preserve"> </w:t>
      </w:r>
      <w:r w:rsidR="004758A1">
        <w:rPr>
          <w:rFonts w:ascii="Times New Roman" w:hAnsi="Times New Roman" w:cs="Times New Roman"/>
          <w:sz w:val="28"/>
          <w:szCs w:val="28"/>
        </w:rPr>
        <w:t>пузырем</w:t>
      </w:r>
      <w:r w:rsidR="00E7768A">
        <w:rPr>
          <w:rFonts w:ascii="Times New Roman" w:hAnsi="Times New Roman" w:cs="Times New Roman"/>
          <w:sz w:val="28"/>
          <w:szCs w:val="28"/>
        </w:rPr>
        <w:t>,</w:t>
      </w:r>
      <w:r w:rsidR="00E7768A" w:rsidRPr="00E7768A">
        <w:rPr>
          <w:rFonts w:ascii="Times New Roman" w:hAnsi="Times New Roman" w:cs="Times New Roman"/>
          <w:sz w:val="28"/>
          <w:szCs w:val="28"/>
        </w:rPr>
        <w:t xml:space="preserve"> резки</w:t>
      </w:r>
      <w:r w:rsidR="00E7768A">
        <w:rPr>
          <w:rFonts w:ascii="Times New Roman" w:hAnsi="Times New Roman" w:cs="Times New Roman"/>
          <w:sz w:val="28"/>
          <w:szCs w:val="28"/>
        </w:rPr>
        <w:t>м</w:t>
      </w:r>
      <w:r w:rsidR="00E7768A" w:rsidRPr="00E7768A">
        <w:rPr>
          <w:rFonts w:ascii="Times New Roman" w:hAnsi="Times New Roman" w:cs="Times New Roman"/>
          <w:sz w:val="28"/>
          <w:szCs w:val="28"/>
        </w:rPr>
        <w:t xml:space="preserve"> </w:t>
      </w:r>
      <w:r w:rsidR="004758A1">
        <w:rPr>
          <w:rFonts w:ascii="Times New Roman" w:hAnsi="Times New Roman" w:cs="Times New Roman"/>
          <w:sz w:val="28"/>
          <w:szCs w:val="28"/>
        </w:rPr>
        <w:t xml:space="preserve">увеличением числа эмитируемых </w:t>
      </w:r>
      <w:r w:rsidR="004758A1" w:rsidRPr="00E7768A">
        <w:rPr>
          <w:rFonts w:ascii="Times New Roman" w:hAnsi="Times New Roman" w:cs="Times New Roman"/>
          <w:sz w:val="28"/>
          <w:szCs w:val="28"/>
          <w:shd w:val="clear" w:color="auto" w:fill="FFFFFF"/>
        </w:rPr>
        <w:t>цифровых</w:t>
      </w:r>
      <w:r w:rsidR="004758A1">
        <w:rPr>
          <w:rFonts w:ascii="Times New Roman" w:hAnsi="Times New Roman" w:cs="Times New Roman"/>
          <w:sz w:val="28"/>
          <w:szCs w:val="28"/>
          <w:shd w:val="clear" w:color="auto" w:fill="FFFFFF"/>
        </w:rPr>
        <w:t xml:space="preserve"> финансовых инструментов и</w:t>
      </w:r>
      <w:r w:rsidR="004758A1" w:rsidRPr="00E7768A">
        <w:rPr>
          <w:rFonts w:ascii="Times New Roman" w:hAnsi="Times New Roman" w:cs="Times New Roman"/>
          <w:sz w:val="28"/>
          <w:szCs w:val="28"/>
        </w:rPr>
        <w:t xml:space="preserve"> </w:t>
      </w:r>
      <w:r w:rsidR="00E7768A" w:rsidRPr="00E7768A">
        <w:rPr>
          <w:rFonts w:ascii="Times New Roman" w:hAnsi="Times New Roman" w:cs="Times New Roman"/>
          <w:sz w:val="28"/>
          <w:szCs w:val="28"/>
        </w:rPr>
        <w:t>взлет</w:t>
      </w:r>
      <w:r w:rsidR="00E7768A">
        <w:rPr>
          <w:rFonts w:ascii="Times New Roman" w:hAnsi="Times New Roman" w:cs="Times New Roman"/>
          <w:sz w:val="28"/>
          <w:szCs w:val="28"/>
        </w:rPr>
        <w:t>ом</w:t>
      </w:r>
      <w:r w:rsidR="00E7768A" w:rsidRPr="00E7768A">
        <w:rPr>
          <w:rFonts w:ascii="Times New Roman" w:hAnsi="Times New Roman" w:cs="Times New Roman"/>
          <w:sz w:val="28"/>
          <w:szCs w:val="28"/>
        </w:rPr>
        <w:t xml:space="preserve"> курсовой стоимости</w:t>
      </w:r>
      <w:r w:rsidR="004758A1">
        <w:rPr>
          <w:rFonts w:ascii="Times New Roman" w:hAnsi="Times New Roman" w:cs="Times New Roman"/>
          <w:sz w:val="28"/>
          <w:szCs w:val="28"/>
        </w:rPr>
        <w:t xml:space="preserve"> этих инструментов</w:t>
      </w:r>
      <w:r w:rsidR="00E7768A" w:rsidRPr="00E7768A">
        <w:rPr>
          <w:rFonts w:ascii="Times New Roman" w:hAnsi="Times New Roman" w:cs="Times New Roman"/>
          <w:sz w:val="28"/>
          <w:szCs w:val="28"/>
          <w:shd w:val="clear" w:color="auto" w:fill="FFFFFF"/>
        </w:rPr>
        <w:t>, существующих только в виртуальном пространстве в зашифрованном виде</w:t>
      </w:r>
      <w:r w:rsidR="00E7768A">
        <w:rPr>
          <w:rFonts w:ascii="Times New Roman" w:hAnsi="Times New Roman" w:cs="Times New Roman"/>
          <w:sz w:val="28"/>
          <w:szCs w:val="28"/>
          <w:shd w:val="clear" w:color="auto" w:fill="FFFFFF"/>
        </w:rPr>
        <w:t>, цифровая экономика вышла на новый уровень</w:t>
      </w:r>
      <w:r w:rsidR="00E7768A" w:rsidRPr="00E7768A">
        <w:rPr>
          <w:rFonts w:ascii="Times New Roman" w:hAnsi="Times New Roman" w:cs="Times New Roman"/>
          <w:sz w:val="28"/>
          <w:szCs w:val="28"/>
          <w:shd w:val="clear" w:color="auto" w:fill="FFFFFF"/>
        </w:rPr>
        <w:t>.</w:t>
      </w:r>
    </w:p>
    <w:p w:rsidR="00F37E6A" w:rsidRPr="00F37E6A" w:rsidRDefault="00F37E6A" w:rsidP="00F37E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F37E6A">
        <w:rPr>
          <w:rFonts w:ascii="Times New Roman" w:eastAsia="Times New Roman" w:hAnsi="Times New Roman" w:cs="Times New Roman"/>
          <w:color w:val="000000"/>
          <w:sz w:val="28"/>
          <w:szCs w:val="28"/>
          <w:lang w:eastAsia="ru-RU"/>
        </w:rPr>
        <w:t>Цифровизация</w:t>
      </w:r>
      <w:proofErr w:type="spellEnd"/>
      <w:r w:rsidRPr="00F37E6A">
        <w:rPr>
          <w:rFonts w:ascii="Times New Roman" w:eastAsia="Times New Roman" w:hAnsi="Times New Roman" w:cs="Times New Roman"/>
          <w:color w:val="000000"/>
          <w:sz w:val="28"/>
          <w:szCs w:val="28"/>
          <w:lang w:eastAsia="ru-RU"/>
        </w:rPr>
        <w:t xml:space="preserve"> (но не цифровая экономика!) существенно трансформирует: </w:t>
      </w:r>
    </w:p>
    <w:p w:rsidR="00F37E6A" w:rsidRPr="00F37E6A" w:rsidRDefault="00F37E6A" w:rsidP="00F37E6A">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37E6A">
        <w:rPr>
          <w:rFonts w:ascii="Times New Roman" w:eastAsia="Times New Roman" w:hAnsi="Times New Roman" w:cs="Times New Roman"/>
          <w:color w:val="000000"/>
          <w:sz w:val="28"/>
          <w:szCs w:val="28"/>
          <w:lang w:eastAsia="ru-RU"/>
        </w:rPr>
        <w:t>рынки, на которых осуществляется взаимодействие хозяйствующих субъектов (поставщиков и потребителей товаров, работ и услуг);</w:t>
      </w:r>
    </w:p>
    <w:p w:rsidR="00F37E6A" w:rsidRPr="00F37E6A" w:rsidRDefault="00F37E6A" w:rsidP="00F37E6A">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37E6A">
        <w:rPr>
          <w:rFonts w:ascii="Times New Roman" w:eastAsia="Times New Roman" w:hAnsi="Times New Roman" w:cs="Times New Roman"/>
          <w:color w:val="000000"/>
          <w:sz w:val="28"/>
          <w:szCs w:val="28"/>
          <w:lang w:eastAsia="ru-RU"/>
        </w:rPr>
        <w:lastRenderedPageBreak/>
        <w:t>платформы и технологии, где формируются компетенции для развития рынков и видов хозяйственной деятельности;</w:t>
      </w:r>
    </w:p>
    <w:p w:rsidR="00F37E6A" w:rsidRPr="00F37E6A" w:rsidRDefault="00F37E6A" w:rsidP="00F37E6A">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37E6A">
        <w:rPr>
          <w:rFonts w:ascii="Times New Roman" w:eastAsia="Times New Roman" w:hAnsi="Times New Roman" w:cs="Times New Roman"/>
          <w:color w:val="000000"/>
          <w:sz w:val="28"/>
          <w:szCs w:val="28"/>
          <w:lang w:eastAsia="ru-RU"/>
        </w:rPr>
        <w:t>среду, которая охватывает нормативное регулирование, информационную инфраструктуру, кадры и информационную безопасность, что создает качественно новые условия для развития платформ и технологий, эффективного взаимодействия хозяйствующих субъектов.</w:t>
      </w:r>
    </w:p>
    <w:p w:rsidR="00EE21C0" w:rsidRPr="00243332" w:rsidRDefault="00C32D83" w:rsidP="0024333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Институты финансовой информации складывались под влиянием рыночной экономики в течение столетий, формируя единые меры длины, веса, времени и иные стандарты, игравшие роль </w:t>
      </w:r>
      <w:r w:rsidRPr="00C32D83">
        <w:rPr>
          <w:rFonts w:ascii="Times New Roman" w:hAnsi="Times New Roman"/>
          <w:i/>
          <w:sz w:val="28"/>
          <w:szCs w:val="28"/>
        </w:rPr>
        <w:t>общественных благ</w:t>
      </w:r>
      <w:r>
        <w:rPr>
          <w:rFonts w:ascii="Times New Roman" w:hAnsi="Times New Roman"/>
          <w:sz w:val="28"/>
          <w:szCs w:val="28"/>
        </w:rPr>
        <w:t xml:space="preserve">. </w:t>
      </w:r>
      <w:r w:rsidR="00373368">
        <w:rPr>
          <w:rFonts w:ascii="Times New Roman" w:hAnsi="Times New Roman"/>
          <w:sz w:val="28"/>
          <w:szCs w:val="28"/>
        </w:rPr>
        <w:t>Р</w:t>
      </w:r>
      <w:r w:rsidR="00EE21C0" w:rsidRPr="00EE21C0">
        <w:rPr>
          <w:rFonts w:ascii="Times New Roman" w:hAnsi="Times New Roman"/>
          <w:sz w:val="28"/>
          <w:szCs w:val="28"/>
        </w:rPr>
        <w:t xml:space="preserve">азвитие финансовой системы </w:t>
      </w:r>
      <w:r w:rsidR="00373368">
        <w:rPr>
          <w:rFonts w:ascii="Times New Roman" w:hAnsi="Times New Roman"/>
          <w:sz w:val="28"/>
          <w:szCs w:val="28"/>
        </w:rPr>
        <w:t xml:space="preserve">в условиях </w:t>
      </w:r>
      <w:proofErr w:type="spellStart"/>
      <w:r w:rsidR="00373368">
        <w:rPr>
          <w:rFonts w:ascii="Times New Roman" w:hAnsi="Times New Roman"/>
          <w:sz w:val="28"/>
          <w:szCs w:val="28"/>
        </w:rPr>
        <w:t>цифровизации</w:t>
      </w:r>
      <w:proofErr w:type="spellEnd"/>
      <w:r w:rsidR="00EE21C0" w:rsidRPr="00EE21C0">
        <w:rPr>
          <w:rFonts w:ascii="Times New Roman" w:hAnsi="Times New Roman"/>
          <w:sz w:val="28"/>
          <w:szCs w:val="28"/>
        </w:rPr>
        <w:t xml:space="preserve"> означает</w:t>
      </w:r>
      <w:r w:rsidR="00373368">
        <w:rPr>
          <w:rFonts w:ascii="Times New Roman" w:hAnsi="Times New Roman"/>
          <w:sz w:val="28"/>
          <w:szCs w:val="28"/>
        </w:rPr>
        <w:t xml:space="preserve"> </w:t>
      </w:r>
      <w:r w:rsidR="00EE21C0" w:rsidRPr="00EE21C0">
        <w:rPr>
          <w:rFonts w:ascii="Times New Roman" w:hAnsi="Times New Roman"/>
          <w:sz w:val="28"/>
          <w:szCs w:val="28"/>
        </w:rPr>
        <w:t>умножени</w:t>
      </w:r>
      <w:r w:rsidR="00373368">
        <w:rPr>
          <w:rFonts w:ascii="Times New Roman" w:hAnsi="Times New Roman"/>
          <w:sz w:val="28"/>
          <w:szCs w:val="28"/>
        </w:rPr>
        <w:t>е</w:t>
      </w:r>
      <w:r w:rsidR="00EE21C0" w:rsidRPr="00EE21C0">
        <w:rPr>
          <w:rFonts w:ascii="Times New Roman" w:hAnsi="Times New Roman"/>
          <w:sz w:val="28"/>
          <w:szCs w:val="28"/>
        </w:rPr>
        <w:t xml:space="preserve"> институтов финансовой информации. </w:t>
      </w:r>
      <w:r>
        <w:rPr>
          <w:rFonts w:ascii="Times New Roman" w:hAnsi="Times New Roman"/>
          <w:sz w:val="28"/>
          <w:szCs w:val="28"/>
        </w:rPr>
        <w:t>При этом в</w:t>
      </w:r>
      <w:r w:rsidR="00373368">
        <w:rPr>
          <w:rFonts w:ascii="Times New Roman" w:hAnsi="Times New Roman"/>
          <w:sz w:val="28"/>
          <w:szCs w:val="28"/>
        </w:rPr>
        <w:t xml:space="preserve"> процессе</w:t>
      </w:r>
      <w:r w:rsidR="00EE21C0" w:rsidRPr="00EE21C0">
        <w:rPr>
          <w:rFonts w:ascii="Times New Roman" w:hAnsi="Times New Roman"/>
          <w:sz w:val="28"/>
          <w:szCs w:val="28"/>
        </w:rPr>
        <w:t xml:space="preserve"> развити</w:t>
      </w:r>
      <w:r w:rsidR="00373368">
        <w:rPr>
          <w:rFonts w:ascii="Times New Roman" w:hAnsi="Times New Roman"/>
          <w:sz w:val="28"/>
          <w:szCs w:val="28"/>
        </w:rPr>
        <w:t>я</w:t>
      </w:r>
      <w:r w:rsidR="00EE21C0" w:rsidRPr="00EE21C0">
        <w:rPr>
          <w:rFonts w:ascii="Times New Roman" w:hAnsi="Times New Roman"/>
          <w:sz w:val="28"/>
          <w:szCs w:val="28"/>
        </w:rPr>
        <w:t xml:space="preserve"> </w:t>
      </w:r>
      <w:r w:rsidR="00373368">
        <w:rPr>
          <w:rFonts w:ascii="Times New Roman" w:hAnsi="Times New Roman"/>
          <w:sz w:val="28"/>
          <w:szCs w:val="28"/>
        </w:rPr>
        <w:t>происходит</w:t>
      </w:r>
      <w:r w:rsidR="00EE21C0" w:rsidRPr="00EE21C0">
        <w:rPr>
          <w:rFonts w:ascii="Times New Roman" w:hAnsi="Times New Roman"/>
          <w:sz w:val="28"/>
          <w:szCs w:val="28"/>
        </w:rPr>
        <w:t xml:space="preserve"> инверси</w:t>
      </w:r>
      <w:r w:rsidR="00373368">
        <w:rPr>
          <w:rFonts w:ascii="Times New Roman" w:hAnsi="Times New Roman"/>
          <w:sz w:val="28"/>
          <w:szCs w:val="28"/>
        </w:rPr>
        <w:t>я</w:t>
      </w:r>
      <w:r w:rsidR="00EE21C0" w:rsidRPr="00EE21C0">
        <w:rPr>
          <w:rFonts w:ascii="Times New Roman" w:hAnsi="Times New Roman"/>
          <w:sz w:val="28"/>
          <w:szCs w:val="28"/>
        </w:rPr>
        <w:t xml:space="preserve"> связей в системе, </w:t>
      </w:r>
      <w:r w:rsidR="00373368">
        <w:rPr>
          <w:rFonts w:ascii="Times New Roman" w:hAnsi="Times New Roman"/>
          <w:sz w:val="28"/>
          <w:szCs w:val="28"/>
        </w:rPr>
        <w:t>то есть</w:t>
      </w:r>
      <w:r w:rsidR="00EE21C0" w:rsidRPr="00EE21C0">
        <w:rPr>
          <w:rFonts w:ascii="Times New Roman" w:hAnsi="Times New Roman"/>
          <w:sz w:val="28"/>
          <w:szCs w:val="28"/>
        </w:rPr>
        <w:t xml:space="preserve"> вновь возникающие структуры из скромных помощников постепенно превращаются </w:t>
      </w:r>
      <w:proofErr w:type="gramStart"/>
      <w:r w:rsidR="00EE21C0" w:rsidRPr="00EE21C0">
        <w:rPr>
          <w:rFonts w:ascii="Times New Roman" w:hAnsi="Times New Roman"/>
          <w:sz w:val="28"/>
          <w:szCs w:val="28"/>
        </w:rPr>
        <w:t>в</w:t>
      </w:r>
      <w:proofErr w:type="gramEnd"/>
      <w:r w:rsidR="00EE21C0" w:rsidRPr="00EE21C0">
        <w:rPr>
          <w:rFonts w:ascii="Times New Roman" w:hAnsi="Times New Roman"/>
          <w:sz w:val="28"/>
          <w:szCs w:val="28"/>
        </w:rPr>
        <w:t xml:space="preserve"> доминирующие. Доминирование проявляется в том, что финансовая информация, создаваемая институтами финансовой информации, предопределяет своего рода коридор для выработки стратегии поведения всех субъектов финансовых рынков. Последующее развитие институтов финансовой информации приведет к их дальнейшей специализации на обеспечении функционирования финансовых рынков, информационно-финансовом посредничестве, охране и защите </w:t>
      </w:r>
      <w:r w:rsidR="00EE21C0" w:rsidRPr="00243332">
        <w:rPr>
          <w:rFonts w:ascii="Times New Roman" w:hAnsi="Times New Roman"/>
          <w:sz w:val="28"/>
          <w:szCs w:val="28"/>
        </w:rPr>
        <w:t>информации, а также к установлению отношений иерархии и соподчинения между ними.</w:t>
      </w:r>
    </w:p>
    <w:p w:rsidR="00243332" w:rsidRPr="00243332" w:rsidRDefault="00243332" w:rsidP="00243332">
      <w:pPr>
        <w:spacing w:after="0" w:line="360" w:lineRule="auto"/>
        <w:ind w:firstLine="709"/>
        <w:jc w:val="both"/>
        <w:rPr>
          <w:rFonts w:ascii="Times New Roman" w:hAnsi="Times New Roman"/>
          <w:sz w:val="28"/>
          <w:szCs w:val="28"/>
        </w:rPr>
      </w:pPr>
      <w:r w:rsidRPr="00243332">
        <w:rPr>
          <w:rFonts w:ascii="Times New Roman" w:hAnsi="Times New Roman"/>
          <w:sz w:val="28"/>
          <w:szCs w:val="28"/>
        </w:rPr>
        <w:t>Финансовая информация может принимать вид информационного продукта, информационной услуги, информационного товара.</w:t>
      </w:r>
    </w:p>
    <w:p w:rsidR="00243332" w:rsidRPr="00243332" w:rsidRDefault="00243332" w:rsidP="00243332">
      <w:pPr>
        <w:spacing w:after="0" w:line="360" w:lineRule="auto"/>
        <w:ind w:firstLine="709"/>
        <w:jc w:val="both"/>
        <w:rPr>
          <w:rFonts w:ascii="Times New Roman" w:hAnsi="Times New Roman"/>
          <w:sz w:val="28"/>
          <w:szCs w:val="28"/>
        </w:rPr>
      </w:pPr>
      <w:r w:rsidRPr="00CF188B">
        <w:rPr>
          <w:rFonts w:ascii="Times New Roman" w:hAnsi="Times New Roman"/>
          <w:i/>
          <w:sz w:val="28"/>
          <w:szCs w:val="28"/>
        </w:rPr>
        <w:t>Информационный продукт</w:t>
      </w:r>
      <w:r w:rsidRPr="00243332">
        <w:rPr>
          <w:rFonts w:ascii="Times New Roman" w:hAnsi="Times New Roman"/>
          <w:sz w:val="28"/>
          <w:szCs w:val="28"/>
        </w:rPr>
        <w:t xml:space="preserve"> – это полезная информация, </w:t>
      </w:r>
      <w:r w:rsidR="004758A1">
        <w:rPr>
          <w:rFonts w:ascii="Times New Roman" w:hAnsi="Times New Roman"/>
          <w:sz w:val="28"/>
          <w:szCs w:val="28"/>
        </w:rPr>
        <w:t>произведенная</w:t>
      </w:r>
      <w:r w:rsidRPr="00243332">
        <w:rPr>
          <w:rFonts w:ascii="Times New Roman" w:hAnsi="Times New Roman"/>
          <w:sz w:val="28"/>
          <w:szCs w:val="28"/>
        </w:rPr>
        <w:t xml:space="preserve"> с целью удовлетворения целевой потребности в определенных сведениях.</w:t>
      </w:r>
    </w:p>
    <w:p w:rsidR="00243332" w:rsidRPr="00243332" w:rsidRDefault="00243332" w:rsidP="00243332">
      <w:pPr>
        <w:spacing w:after="0" w:line="360" w:lineRule="auto"/>
        <w:ind w:firstLine="709"/>
        <w:jc w:val="both"/>
        <w:rPr>
          <w:rFonts w:ascii="Times New Roman" w:hAnsi="Times New Roman"/>
          <w:sz w:val="28"/>
          <w:szCs w:val="28"/>
        </w:rPr>
      </w:pPr>
      <w:r w:rsidRPr="00CF188B">
        <w:rPr>
          <w:rFonts w:ascii="Times New Roman" w:hAnsi="Times New Roman"/>
          <w:i/>
          <w:sz w:val="28"/>
          <w:szCs w:val="28"/>
        </w:rPr>
        <w:t>Информационная услуга</w:t>
      </w:r>
      <w:r w:rsidRPr="00243332">
        <w:rPr>
          <w:rFonts w:ascii="Times New Roman" w:hAnsi="Times New Roman"/>
          <w:sz w:val="28"/>
          <w:szCs w:val="28"/>
        </w:rPr>
        <w:t xml:space="preserve"> – это такая полезная информация, создание и потребление которой совмещено по месту и времени.</w:t>
      </w:r>
    </w:p>
    <w:p w:rsidR="00B20D18" w:rsidRPr="00B20D18" w:rsidRDefault="00B20D18" w:rsidP="00B20D18">
      <w:pPr>
        <w:autoSpaceDE w:val="0"/>
        <w:autoSpaceDN w:val="0"/>
        <w:adjustRightInd w:val="0"/>
        <w:spacing w:after="0" w:line="360" w:lineRule="auto"/>
        <w:ind w:firstLine="709"/>
        <w:jc w:val="both"/>
        <w:rPr>
          <w:rFonts w:ascii="Times New Roman" w:hAnsi="Times New Roman"/>
          <w:sz w:val="28"/>
          <w:szCs w:val="28"/>
        </w:rPr>
      </w:pPr>
      <w:r w:rsidRPr="00B20D18">
        <w:rPr>
          <w:rFonts w:ascii="Times New Roman" w:hAnsi="Times New Roman"/>
          <w:sz w:val="28"/>
          <w:szCs w:val="28"/>
        </w:rPr>
        <w:t xml:space="preserve">Информация может быть разделена на </w:t>
      </w:r>
      <w:proofErr w:type="gramStart"/>
      <w:r w:rsidRPr="00B20D18">
        <w:rPr>
          <w:rFonts w:ascii="Times New Roman" w:hAnsi="Times New Roman"/>
          <w:sz w:val="28"/>
          <w:szCs w:val="28"/>
        </w:rPr>
        <w:t>коммерческую</w:t>
      </w:r>
      <w:proofErr w:type="gramEnd"/>
      <w:r w:rsidRPr="00B20D18">
        <w:rPr>
          <w:rFonts w:ascii="Times New Roman" w:hAnsi="Times New Roman"/>
          <w:sz w:val="28"/>
          <w:szCs w:val="28"/>
        </w:rPr>
        <w:t xml:space="preserve">, предоставляемую на возмездной основе, и некоммерческую. </w:t>
      </w:r>
      <w:r w:rsidRPr="00B20D18">
        <w:rPr>
          <w:rFonts w:ascii="Times New Roman" w:hAnsi="Times New Roman"/>
          <w:i/>
          <w:sz w:val="28"/>
          <w:szCs w:val="28"/>
        </w:rPr>
        <w:t>Информационный товар</w:t>
      </w:r>
      <w:r w:rsidRPr="00B20D18">
        <w:rPr>
          <w:rFonts w:ascii="Times New Roman" w:hAnsi="Times New Roman"/>
          <w:sz w:val="28"/>
          <w:szCs w:val="28"/>
        </w:rPr>
        <w:t xml:space="preserve"> – это информационный продукт или информационная услуга, оказываемая на возмездной основе. Информационные товары формируют особый рынок </w:t>
      </w:r>
      <w:r w:rsidRPr="00B20D18">
        <w:rPr>
          <w:rFonts w:ascii="Times New Roman" w:hAnsi="Times New Roman"/>
          <w:sz w:val="28"/>
          <w:szCs w:val="28"/>
        </w:rPr>
        <w:lastRenderedPageBreak/>
        <w:t xml:space="preserve">информации, функционирование которого связано с информационным капиталом. </w:t>
      </w:r>
      <w:r w:rsidRPr="00B20D18">
        <w:rPr>
          <w:rFonts w:ascii="Times New Roman" w:eastAsia="Octava-Regular" w:hAnsi="Times New Roman"/>
          <w:sz w:val="28"/>
          <w:szCs w:val="28"/>
          <w:lang w:eastAsia="ru-RU"/>
        </w:rPr>
        <w:t xml:space="preserve">Социальная полезность информационных товаров может формироваться как вследствие ограничения, так и вследствие увеличения их распространенности, что способно стать существенным фактором роста человеческого капитала, принадлежащего как его создателю, так и обладателю. </w:t>
      </w:r>
      <w:r>
        <w:rPr>
          <w:rFonts w:ascii="Times New Roman" w:eastAsia="Octava-Regular" w:hAnsi="Times New Roman"/>
          <w:sz w:val="28"/>
          <w:szCs w:val="28"/>
          <w:lang w:eastAsia="ru-RU"/>
        </w:rPr>
        <w:t xml:space="preserve">Тогда </w:t>
      </w:r>
      <w:r w:rsidRPr="00B20D18">
        <w:rPr>
          <w:rFonts w:ascii="Times New Roman" w:eastAsia="Octava-Regular" w:hAnsi="Times New Roman"/>
          <w:i/>
          <w:sz w:val="28"/>
          <w:szCs w:val="28"/>
          <w:lang w:eastAsia="ru-RU"/>
        </w:rPr>
        <w:t>информационный капитал</w:t>
      </w:r>
      <w:r w:rsidRPr="00B20D18">
        <w:rPr>
          <w:rFonts w:ascii="Times New Roman" w:eastAsia="Octava-Regular" w:hAnsi="Times New Roman"/>
          <w:sz w:val="28"/>
          <w:szCs w:val="28"/>
          <w:lang w:eastAsia="ru-RU"/>
        </w:rPr>
        <w:t xml:space="preserve"> – это капитал, связанный с производством информационных товаров, приносящих прибыль.</w:t>
      </w:r>
    </w:p>
    <w:p w:rsidR="00243332" w:rsidRPr="00243332" w:rsidRDefault="00243332" w:rsidP="00243332">
      <w:pPr>
        <w:spacing w:after="0" w:line="360" w:lineRule="auto"/>
        <w:ind w:firstLine="709"/>
        <w:jc w:val="both"/>
        <w:rPr>
          <w:rFonts w:ascii="Times New Roman" w:hAnsi="Times New Roman"/>
          <w:sz w:val="28"/>
          <w:szCs w:val="28"/>
        </w:rPr>
      </w:pPr>
      <w:r w:rsidRPr="00243332">
        <w:rPr>
          <w:rFonts w:ascii="Times New Roman" w:hAnsi="Times New Roman"/>
          <w:sz w:val="28"/>
          <w:szCs w:val="28"/>
        </w:rPr>
        <w:t>Значительные объемы финансовой информации предоставляют и реализуют специализированные институты финансовой информации</w:t>
      </w:r>
      <w:r w:rsidR="00CF188B">
        <w:rPr>
          <w:rFonts w:ascii="Times New Roman" w:hAnsi="Times New Roman"/>
          <w:sz w:val="28"/>
          <w:szCs w:val="28"/>
        </w:rPr>
        <w:t xml:space="preserve">, которые способны ускорить интеграционные процессы в рамках </w:t>
      </w:r>
      <w:proofErr w:type="spellStart"/>
      <w:r w:rsidR="00CF188B">
        <w:rPr>
          <w:rFonts w:ascii="Times New Roman" w:hAnsi="Times New Roman"/>
          <w:sz w:val="28"/>
          <w:szCs w:val="28"/>
        </w:rPr>
        <w:t>ЕврАзЭС</w:t>
      </w:r>
      <w:proofErr w:type="spellEnd"/>
      <w:r w:rsidRPr="00243332">
        <w:rPr>
          <w:rFonts w:ascii="Times New Roman" w:hAnsi="Times New Roman"/>
          <w:sz w:val="28"/>
          <w:szCs w:val="28"/>
        </w:rPr>
        <w:t>.</w:t>
      </w:r>
    </w:p>
    <w:p w:rsidR="00BF528C" w:rsidRPr="00BF528C" w:rsidRDefault="00243332" w:rsidP="00BF528C">
      <w:pPr>
        <w:spacing w:after="0" w:line="360" w:lineRule="auto"/>
        <w:ind w:firstLine="709"/>
        <w:jc w:val="both"/>
        <w:rPr>
          <w:rFonts w:ascii="Times New Roman" w:hAnsi="Times New Roman"/>
          <w:sz w:val="28"/>
          <w:szCs w:val="28"/>
        </w:rPr>
      </w:pPr>
      <w:r w:rsidRPr="00243332">
        <w:rPr>
          <w:rFonts w:ascii="Times New Roman" w:hAnsi="Times New Roman"/>
          <w:b/>
          <w:sz w:val="28"/>
          <w:szCs w:val="28"/>
        </w:rPr>
        <w:t xml:space="preserve">Основные институты финансовой информации. </w:t>
      </w:r>
      <w:r w:rsidR="00BF528C" w:rsidRPr="00BF528C">
        <w:rPr>
          <w:rStyle w:val="hps"/>
          <w:rFonts w:ascii="Times New Roman" w:hAnsi="Times New Roman"/>
          <w:sz w:val="28"/>
          <w:szCs w:val="28"/>
        </w:rPr>
        <w:t xml:space="preserve">В системе институтов финансовой информации </w:t>
      </w:r>
      <w:r w:rsidR="00BF528C">
        <w:rPr>
          <w:rStyle w:val="hps"/>
          <w:rFonts w:ascii="Times New Roman" w:hAnsi="Times New Roman"/>
          <w:sz w:val="28"/>
          <w:szCs w:val="28"/>
        </w:rPr>
        <w:t xml:space="preserve">достаточно условно могут быть </w:t>
      </w:r>
      <w:r w:rsidR="00BF528C" w:rsidRPr="00BF528C">
        <w:rPr>
          <w:rStyle w:val="hps"/>
          <w:rFonts w:ascii="Times New Roman" w:hAnsi="Times New Roman"/>
          <w:sz w:val="28"/>
          <w:szCs w:val="28"/>
        </w:rPr>
        <w:t xml:space="preserve">выделены </w:t>
      </w:r>
      <w:r w:rsidR="00BF528C" w:rsidRPr="00BF528C">
        <w:rPr>
          <w:rFonts w:ascii="Times New Roman" w:hAnsi="Times New Roman"/>
          <w:sz w:val="28"/>
          <w:szCs w:val="28"/>
        </w:rPr>
        <w:t xml:space="preserve">информационно-аналитические и </w:t>
      </w:r>
      <w:proofErr w:type="spellStart"/>
      <w:r w:rsidR="00BF528C" w:rsidRPr="00BF528C">
        <w:rPr>
          <w:rFonts w:ascii="Times New Roman" w:hAnsi="Times New Roman"/>
          <w:sz w:val="28"/>
          <w:szCs w:val="28"/>
        </w:rPr>
        <w:t>регуляторно</w:t>
      </w:r>
      <w:proofErr w:type="spellEnd"/>
      <w:r w:rsidR="00BF528C" w:rsidRPr="00BF528C">
        <w:rPr>
          <w:rFonts w:ascii="Times New Roman" w:hAnsi="Times New Roman"/>
          <w:sz w:val="28"/>
          <w:szCs w:val="28"/>
        </w:rPr>
        <w:t xml:space="preserve">-консультационные институты. </w:t>
      </w:r>
    </w:p>
    <w:p w:rsidR="00243332" w:rsidRPr="00243332" w:rsidRDefault="00243332" w:rsidP="00C85CEB">
      <w:pPr>
        <w:spacing w:after="0" w:line="360" w:lineRule="auto"/>
        <w:ind w:firstLine="709"/>
        <w:jc w:val="both"/>
        <w:rPr>
          <w:rFonts w:ascii="Times New Roman" w:hAnsi="Times New Roman"/>
          <w:sz w:val="28"/>
          <w:szCs w:val="28"/>
        </w:rPr>
      </w:pPr>
      <w:r w:rsidRPr="00243332">
        <w:rPr>
          <w:rFonts w:ascii="Times New Roman" w:hAnsi="Times New Roman"/>
          <w:sz w:val="28"/>
          <w:szCs w:val="28"/>
        </w:rPr>
        <w:t xml:space="preserve">В </w:t>
      </w:r>
      <w:r w:rsidR="00BF528C">
        <w:rPr>
          <w:rFonts w:ascii="Times New Roman" w:hAnsi="Times New Roman"/>
          <w:sz w:val="28"/>
          <w:szCs w:val="28"/>
        </w:rPr>
        <w:t xml:space="preserve">целом в </w:t>
      </w:r>
      <w:r w:rsidRPr="00243332">
        <w:rPr>
          <w:rFonts w:ascii="Times New Roman" w:hAnsi="Times New Roman"/>
          <w:sz w:val="28"/>
          <w:szCs w:val="28"/>
        </w:rPr>
        <w:t xml:space="preserve">состав </w:t>
      </w:r>
      <w:r w:rsidR="00B20D18" w:rsidRPr="00BF528C">
        <w:rPr>
          <w:rStyle w:val="hps"/>
          <w:rFonts w:ascii="Times New Roman" w:hAnsi="Times New Roman"/>
          <w:sz w:val="28"/>
          <w:szCs w:val="28"/>
        </w:rPr>
        <w:t xml:space="preserve">институтов финансовой информации </w:t>
      </w:r>
      <w:r w:rsidRPr="00243332">
        <w:rPr>
          <w:rFonts w:ascii="Times New Roman" w:hAnsi="Times New Roman"/>
          <w:sz w:val="28"/>
          <w:szCs w:val="28"/>
        </w:rPr>
        <w:t>включаются:</w:t>
      </w:r>
    </w:p>
    <w:p w:rsidR="00243332" w:rsidRPr="00243332" w:rsidRDefault="00243332" w:rsidP="00C85CEB">
      <w:pPr>
        <w:spacing w:after="0" w:line="360" w:lineRule="auto"/>
        <w:ind w:firstLine="709"/>
        <w:jc w:val="both"/>
        <w:rPr>
          <w:rFonts w:ascii="Times New Roman" w:hAnsi="Times New Roman"/>
          <w:sz w:val="28"/>
          <w:szCs w:val="28"/>
        </w:rPr>
      </w:pPr>
      <w:r w:rsidRPr="00243332">
        <w:rPr>
          <w:rFonts w:ascii="Times New Roman" w:hAnsi="Times New Roman"/>
          <w:sz w:val="28"/>
          <w:szCs w:val="28"/>
        </w:rPr>
        <w:t xml:space="preserve">а) институты, формирующие базы данных, относящихся к нормативным и </w:t>
      </w:r>
      <w:r w:rsidRPr="009C609B">
        <w:rPr>
          <w:rFonts w:ascii="Times New Roman" w:hAnsi="Times New Roman"/>
          <w:sz w:val="28"/>
          <w:szCs w:val="28"/>
        </w:rPr>
        <w:t xml:space="preserve">законодательным актам, </w:t>
      </w:r>
      <w:r w:rsidR="00086955" w:rsidRPr="009C609B">
        <w:rPr>
          <w:rFonts w:ascii="Times New Roman" w:hAnsi="Times New Roman"/>
          <w:sz w:val="28"/>
          <w:szCs w:val="28"/>
        </w:rPr>
        <w:t xml:space="preserve">системам </w:t>
      </w:r>
      <w:r w:rsidR="00C32D83" w:rsidRPr="009C609B">
        <w:rPr>
          <w:rFonts w:ascii="Times New Roman" w:hAnsi="Times New Roman"/>
          <w:sz w:val="28"/>
          <w:szCs w:val="28"/>
        </w:rPr>
        <w:t>стандарт</w:t>
      </w:r>
      <w:r w:rsidR="00086955" w:rsidRPr="009C609B">
        <w:rPr>
          <w:rFonts w:ascii="Times New Roman" w:hAnsi="Times New Roman"/>
          <w:sz w:val="28"/>
          <w:szCs w:val="28"/>
        </w:rPr>
        <w:t>ов</w:t>
      </w:r>
      <w:r w:rsidR="00C32D83" w:rsidRPr="009C609B">
        <w:rPr>
          <w:rFonts w:ascii="Times New Roman" w:hAnsi="Times New Roman"/>
          <w:sz w:val="28"/>
          <w:szCs w:val="28"/>
        </w:rPr>
        <w:t xml:space="preserve">, </w:t>
      </w:r>
      <w:r w:rsidRPr="009C609B">
        <w:rPr>
          <w:rFonts w:ascii="Times New Roman" w:hAnsi="Times New Roman"/>
          <w:sz w:val="28"/>
          <w:szCs w:val="28"/>
        </w:rPr>
        <w:t xml:space="preserve">связанным с регулированием </w:t>
      </w:r>
      <w:r w:rsidR="00086955" w:rsidRPr="009C609B">
        <w:rPr>
          <w:rFonts w:ascii="Times New Roman" w:hAnsi="Times New Roman"/>
          <w:sz w:val="28"/>
          <w:szCs w:val="28"/>
        </w:rPr>
        <w:t>и</w:t>
      </w:r>
      <w:r w:rsidR="00086955">
        <w:rPr>
          <w:rFonts w:ascii="Times New Roman" w:hAnsi="Times New Roman"/>
          <w:sz w:val="28"/>
          <w:szCs w:val="28"/>
        </w:rPr>
        <w:t xml:space="preserve"> </w:t>
      </w:r>
      <w:proofErr w:type="gramStart"/>
      <w:r w:rsidR="00086955">
        <w:rPr>
          <w:rFonts w:ascii="Times New Roman" w:hAnsi="Times New Roman"/>
          <w:sz w:val="28"/>
          <w:szCs w:val="28"/>
        </w:rPr>
        <w:t>контролем за</w:t>
      </w:r>
      <w:proofErr w:type="gramEnd"/>
      <w:r w:rsidR="00086955">
        <w:rPr>
          <w:rFonts w:ascii="Times New Roman" w:hAnsi="Times New Roman"/>
          <w:sz w:val="28"/>
          <w:szCs w:val="28"/>
        </w:rPr>
        <w:t xml:space="preserve"> </w:t>
      </w:r>
      <w:r w:rsidRPr="00243332">
        <w:rPr>
          <w:rFonts w:ascii="Times New Roman" w:hAnsi="Times New Roman"/>
          <w:sz w:val="28"/>
          <w:szCs w:val="28"/>
        </w:rPr>
        <w:t>финансовы</w:t>
      </w:r>
      <w:r w:rsidR="00086955">
        <w:rPr>
          <w:rFonts w:ascii="Times New Roman" w:hAnsi="Times New Roman"/>
          <w:sz w:val="28"/>
          <w:szCs w:val="28"/>
        </w:rPr>
        <w:t>ми</w:t>
      </w:r>
      <w:r w:rsidRPr="00243332">
        <w:rPr>
          <w:rFonts w:ascii="Times New Roman" w:hAnsi="Times New Roman"/>
          <w:sz w:val="28"/>
          <w:szCs w:val="28"/>
        </w:rPr>
        <w:t xml:space="preserve"> рынк</w:t>
      </w:r>
      <w:r w:rsidR="00086955">
        <w:rPr>
          <w:rFonts w:ascii="Times New Roman" w:hAnsi="Times New Roman"/>
          <w:sz w:val="28"/>
          <w:szCs w:val="28"/>
        </w:rPr>
        <w:t>ами</w:t>
      </w:r>
      <w:r w:rsidRPr="00243332">
        <w:rPr>
          <w:rFonts w:ascii="Times New Roman" w:hAnsi="Times New Roman"/>
          <w:sz w:val="28"/>
          <w:szCs w:val="28"/>
        </w:rPr>
        <w:t>, макроэкономической и кредитно-финансовой статистике</w:t>
      </w:r>
      <w:r w:rsidR="00CF188B">
        <w:rPr>
          <w:rFonts w:ascii="Times New Roman" w:hAnsi="Times New Roman"/>
          <w:sz w:val="28"/>
          <w:szCs w:val="28"/>
        </w:rPr>
        <w:t xml:space="preserve">. Интеграционные процессы в рамках </w:t>
      </w:r>
      <w:proofErr w:type="spellStart"/>
      <w:r w:rsidR="00CF188B">
        <w:rPr>
          <w:rFonts w:ascii="Times New Roman" w:hAnsi="Times New Roman"/>
          <w:sz w:val="28"/>
          <w:szCs w:val="28"/>
        </w:rPr>
        <w:t>ЕврАзЭС</w:t>
      </w:r>
      <w:proofErr w:type="spellEnd"/>
      <w:r w:rsidR="00CF188B">
        <w:rPr>
          <w:rFonts w:ascii="Times New Roman" w:hAnsi="Times New Roman"/>
          <w:sz w:val="28"/>
          <w:szCs w:val="28"/>
        </w:rPr>
        <w:t xml:space="preserve"> требуют унификации законодательства</w:t>
      </w:r>
      <w:r w:rsidR="00086955">
        <w:rPr>
          <w:rFonts w:ascii="Times New Roman" w:hAnsi="Times New Roman"/>
          <w:sz w:val="28"/>
          <w:szCs w:val="28"/>
        </w:rPr>
        <w:t xml:space="preserve"> и стандартов деятельности организаций, действующих на финансовых рынках</w:t>
      </w:r>
      <w:r w:rsidR="00CF188B">
        <w:rPr>
          <w:rFonts w:ascii="Times New Roman" w:hAnsi="Times New Roman"/>
          <w:sz w:val="28"/>
          <w:szCs w:val="28"/>
        </w:rPr>
        <w:t>;</w:t>
      </w:r>
      <w:r w:rsidRPr="00243332">
        <w:rPr>
          <w:rFonts w:ascii="Times New Roman" w:hAnsi="Times New Roman"/>
          <w:sz w:val="28"/>
          <w:szCs w:val="28"/>
        </w:rPr>
        <w:t xml:space="preserve"> </w:t>
      </w:r>
    </w:p>
    <w:p w:rsidR="00243332" w:rsidRPr="00A177FA" w:rsidRDefault="00243332" w:rsidP="00C85CEB">
      <w:pPr>
        <w:spacing w:after="0" w:line="360" w:lineRule="auto"/>
        <w:ind w:firstLine="709"/>
        <w:jc w:val="both"/>
        <w:rPr>
          <w:rFonts w:ascii="Times New Roman" w:eastAsia="Times New Roman" w:hAnsi="Times New Roman"/>
          <w:sz w:val="28"/>
          <w:szCs w:val="28"/>
          <w:lang w:eastAsia="ru-RU"/>
        </w:rPr>
      </w:pPr>
      <w:r w:rsidRPr="00A177FA">
        <w:rPr>
          <w:rFonts w:ascii="Times New Roman" w:eastAsia="Times New Roman" w:hAnsi="Times New Roman"/>
          <w:sz w:val="28"/>
          <w:szCs w:val="28"/>
          <w:lang w:eastAsia="ru-RU"/>
        </w:rPr>
        <w:t xml:space="preserve">б) </w:t>
      </w:r>
      <w:r w:rsidRPr="00A177FA">
        <w:rPr>
          <w:rFonts w:ascii="Times New Roman" w:hAnsi="Times New Roman"/>
          <w:sz w:val="28"/>
          <w:szCs w:val="28"/>
        </w:rPr>
        <w:t xml:space="preserve">институты, </w:t>
      </w:r>
      <w:r w:rsidR="00086955">
        <w:rPr>
          <w:rFonts w:ascii="Times New Roman" w:hAnsi="Times New Roman"/>
          <w:sz w:val="28"/>
          <w:szCs w:val="28"/>
        </w:rPr>
        <w:t xml:space="preserve">ведущие учет и </w:t>
      </w:r>
      <w:r w:rsidRPr="00A177FA">
        <w:rPr>
          <w:rFonts w:ascii="Times New Roman" w:hAnsi="Times New Roman"/>
          <w:sz w:val="28"/>
          <w:szCs w:val="28"/>
        </w:rPr>
        <w:t xml:space="preserve">публикующие </w:t>
      </w:r>
      <w:r w:rsidRPr="00A177FA">
        <w:rPr>
          <w:rFonts w:ascii="Times New Roman" w:eastAsia="Times New Roman" w:hAnsi="Times New Roman"/>
          <w:sz w:val="28"/>
          <w:szCs w:val="28"/>
          <w:lang w:eastAsia="ru-RU"/>
        </w:rPr>
        <w:t xml:space="preserve">официальные курсы иностранных валют; </w:t>
      </w:r>
    </w:p>
    <w:p w:rsidR="001C5C2E" w:rsidRPr="00A177FA" w:rsidRDefault="00243332" w:rsidP="001C5C2E">
      <w:pPr>
        <w:spacing w:after="0" w:line="360" w:lineRule="auto"/>
        <w:ind w:firstLine="709"/>
        <w:jc w:val="both"/>
        <w:rPr>
          <w:rFonts w:ascii="Times New Roman" w:hAnsi="Times New Roman"/>
          <w:bCs/>
          <w:sz w:val="28"/>
          <w:szCs w:val="28"/>
        </w:rPr>
      </w:pPr>
      <w:r w:rsidRPr="00A177FA">
        <w:rPr>
          <w:rFonts w:ascii="Times New Roman" w:hAnsi="Times New Roman"/>
          <w:bCs/>
          <w:sz w:val="28"/>
          <w:szCs w:val="28"/>
        </w:rPr>
        <w:t xml:space="preserve">в) </w:t>
      </w:r>
      <w:r w:rsidR="001C5C2E" w:rsidRPr="00A177FA">
        <w:rPr>
          <w:rFonts w:ascii="Times New Roman" w:hAnsi="Times New Roman"/>
          <w:sz w:val="28"/>
          <w:szCs w:val="28"/>
        </w:rPr>
        <w:t>международные</w:t>
      </w:r>
      <w:r w:rsidRPr="00A177FA">
        <w:rPr>
          <w:rFonts w:ascii="Times New Roman" w:hAnsi="Times New Roman"/>
          <w:sz w:val="28"/>
          <w:szCs w:val="28"/>
        </w:rPr>
        <w:t xml:space="preserve"> информационно-аналитические системы</w:t>
      </w:r>
      <w:r w:rsidR="00A177FA" w:rsidRPr="00A177FA">
        <w:rPr>
          <w:rFonts w:ascii="Times New Roman" w:hAnsi="Times New Roman"/>
          <w:sz w:val="28"/>
          <w:szCs w:val="28"/>
        </w:rPr>
        <w:t>, н</w:t>
      </w:r>
      <w:r w:rsidR="00B20D18" w:rsidRPr="00A177FA">
        <w:rPr>
          <w:rFonts w:ascii="Times New Roman" w:hAnsi="Times New Roman"/>
          <w:sz w:val="28"/>
          <w:szCs w:val="28"/>
        </w:rPr>
        <w:t xml:space="preserve">аибольшее влияние среди которых имеют </w:t>
      </w:r>
      <w:r w:rsidR="00A177FA" w:rsidRPr="00A177FA">
        <w:rPr>
          <w:rFonts w:ascii="Times New Roman" w:hAnsi="Times New Roman"/>
          <w:sz w:val="28"/>
          <w:szCs w:val="28"/>
        </w:rPr>
        <w:t xml:space="preserve">агентства </w:t>
      </w:r>
      <w:proofErr w:type="spellStart"/>
      <w:r w:rsidR="00B20D18" w:rsidRPr="00A177FA">
        <w:rPr>
          <w:rFonts w:ascii="Times New Roman" w:hAnsi="Times New Roman"/>
          <w:bCs/>
          <w:sz w:val="28"/>
          <w:szCs w:val="28"/>
        </w:rPr>
        <w:t>Блумберг</w:t>
      </w:r>
      <w:proofErr w:type="spellEnd"/>
      <w:r w:rsidR="00B20D18" w:rsidRPr="00A177FA">
        <w:rPr>
          <w:rFonts w:ascii="Times New Roman" w:hAnsi="Times New Roman"/>
          <w:bCs/>
          <w:sz w:val="28"/>
          <w:szCs w:val="28"/>
        </w:rPr>
        <w:t xml:space="preserve"> (</w:t>
      </w:r>
      <w:proofErr w:type="spellStart"/>
      <w:r w:rsidR="00B20D18" w:rsidRPr="00A177FA">
        <w:rPr>
          <w:rFonts w:ascii="Times New Roman" w:hAnsi="Times New Roman"/>
          <w:bCs/>
          <w:sz w:val="28"/>
          <w:szCs w:val="28"/>
        </w:rPr>
        <w:t>Bloomberg</w:t>
      </w:r>
      <w:proofErr w:type="spellEnd"/>
      <w:r w:rsidR="00B20D18" w:rsidRPr="00A177FA">
        <w:rPr>
          <w:rFonts w:ascii="Times New Roman" w:hAnsi="Times New Roman"/>
          <w:bCs/>
          <w:sz w:val="28"/>
          <w:szCs w:val="28"/>
        </w:rPr>
        <w:t xml:space="preserve">) и Томсон </w:t>
      </w:r>
      <w:proofErr w:type="spellStart"/>
      <w:r w:rsidR="00B20D18" w:rsidRPr="00A177FA">
        <w:rPr>
          <w:rFonts w:ascii="Times New Roman" w:hAnsi="Times New Roman"/>
          <w:bCs/>
          <w:sz w:val="28"/>
          <w:szCs w:val="28"/>
        </w:rPr>
        <w:t>Рейтерс</w:t>
      </w:r>
      <w:proofErr w:type="spellEnd"/>
      <w:r w:rsidR="00B20D18" w:rsidRPr="00A177FA">
        <w:rPr>
          <w:rFonts w:ascii="Times New Roman" w:hAnsi="Times New Roman"/>
          <w:bCs/>
          <w:sz w:val="28"/>
          <w:szCs w:val="28"/>
        </w:rPr>
        <w:t xml:space="preserve"> (</w:t>
      </w:r>
      <w:proofErr w:type="spellStart"/>
      <w:r w:rsidR="00B20D18" w:rsidRPr="00A177FA">
        <w:rPr>
          <w:rFonts w:ascii="Times New Roman" w:hAnsi="Times New Roman"/>
          <w:bCs/>
          <w:sz w:val="28"/>
          <w:szCs w:val="28"/>
        </w:rPr>
        <w:t>Thompson</w:t>
      </w:r>
      <w:proofErr w:type="spellEnd"/>
      <w:r w:rsidR="00B20D18" w:rsidRPr="00A177FA">
        <w:rPr>
          <w:rFonts w:ascii="Times New Roman" w:hAnsi="Times New Roman"/>
          <w:bCs/>
          <w:sz w:val="28"/>
          <w:szCs w:val="28"/>
        </w:rPr>
        <w:t xml:space="preserve"> </w:t>
      </w:r>
      <w:proofErr w:type="spellStart"/>
      <w:r w:rsidR="00B20D18" w:rsidRPr="00A177FA">
        <w:rPr>
          <w:rFonts w:ascii="Times New Roman" w:hAnsi="Times New Roman"/>
          <w:bCs/>
          <w:sz w:val="28"/>
          <w:szCs w:val="28"/>
        </w:rPr>
        <w:t>Reuters</w:t>
      </w:r>
      <w:proofErr w:type="spellEnd"/>
      <w:r w:rsidR="00B20D18" w:rsidRPr="00A177FA">
        <w:rPr>
          <w:rFonts w:ascii="Times New Roman" w:hAnsi="Times New Roman"/>
          <w:bCs/>
          <w:sz w:val="28"/>
          <w:szCs w:val="28"/>
        </w:rPr>
        <w:t>)</w:t>
      </w:r>
      <w:r w:rsidR="00A177FA" w:rsidRPr="00A177FA">
        <w:rPr>
          <w:rFonts w:ascii="Times New Roman" w:hAnsi="Times New Roman"/>
          <w:bCs/>
          <w:sz w:val="28"/>
          <w:szCs w:val="28"/>
        </w:rPr>
        <w:t>.</w:t>
      </w:r>
    </w:p>
    <w:p w:rsidR="001C5C2E" w:rsidRPr="00F96CD8" w:rsidRDefault="001C5C2E" w:rsidP="001C5C2E">
      <w:pPr>
        <w:spacing w:after="0" w:line="360" w:lineRule="auto"/>
        <w:ind w:firstLine="709"/>
        <w:jc w:val="both"/>
        <w:rPr>
          <w:rFonts w:ascii="Times New Roman" w:hAnsi="Times New Roman"/>
          <w:sz w:val="28"/>
          <w:szCs w:val="28"/>
        </w:rPr>
      </w:pPr>
      <w:r w:rsidRPr="00A177FA">
        <w:rPr>
          <w:rFonts w:ascii="Times New Roman" w:hAnsi="Times New Roman"/>
          <w:sz w:val="28"/>
          <w:szCs w:val="28"/>
        </w:rPr>
        <w:t>Формирование информационно</w:t>
      </w:r>
      <w:r w:rsidR="00A177FA">
        <w:rPr>
          <w:rFonts w:ascii="Times New Roman" w:hAnsi="Times New Roman"/>
          <w:sz w:val="28"/>
          <w:szCs w:val="28"/>
        </w:rPr>
        <w:t>-аналитического</w:t>
      </w:r>
      <w:r w:rsidRPr="00A177FA">
        <w:rPr>
          <w:rFonts w:ascii="Times New Roman" w:hAnsi="Times New Roman"/>
          <w:sz w:val="28"/>
          <w:szCs w:val="28"/>
        </w:rPr>
        <w:t xml:space="preserve"> центра </w:t>
      </w:r>
      <w:proofErr w:type="spellStart"/>
      <w:r w:rsidRPr="00A177FA">
        <w:rPr>
          <w:rFonts w:ascii="Times New Roman" w:hAnsi="Times New Roman"/>
          <w:sz w:val="28"/>
          <w:szCs w:val="28"/>
        </w:rPr>
        <w:t>ЕврАзЭС</w:t>
      </w:r>
      <w:proofErr w:type="spellEnd"/>
      <w:r w:rsidRPr="00A177FA">
        <w:rPr>
          <w:rFonts w:ascii="Times New Roman" w:hAnsi="Times New Roman"/>
          <w:sz w:val="28"/>
          <w:szCs w:val="28"/>
        </w:rPr>
        <w:t xml:space="preserve"> позволит</w:t>
      </w:r>
      <w:r w:rsidRPr="001C5C2E">
        <w:rPr>
          <w:rFonts w:ascii="Times New Roman" w:hAnsi="Times New Roman"/>
          <w:sz w:val="28"/>
          <w:szCs w:val="28"/>
        </w:rPr>
        <w:t xml:space="preserve"> стимулировать</w:t>
      </w:r>
      <w:r w:rsidRPr="00F96CD8">
        <w:rPr>
          <w:rFonts w:ascii="Times New Roman" w:hAnsi="Times New Roman"/>
          <w:sz w:val="28"/>
          <w:szCs w:val="28"/>
        </w:rPr>
        <w:t xml:space="preserve"> развитие национальн</w:t>
      </w:r>
      <w:r>
        <w:rPr>
          <w:rFonts w:ascii="Times New Roman" w:hAnsi="Times New Roman"/>
          <w:sz w:val="28"/>
          <w:szCs w:val="28"/>
        </w:rPr>
        <w:t>ых</w:t>
      </w:r>
      <w:r w:rsidRPr="00F96CD8">
        <w:rPr>
          <w:rFonts w:ascii="Times New Roman" w:hAnsi="Times New Roman"/>
          <w:sz w:val="28"/>
          <w:szCs w:val="28"/>
        </w:rPr>
        <w:t xml:space="preserve"> финансов</w:t>
      </w:r>
      <w:r>
        <w:rPr>
          <w:rFonts w:ascii="Times New Roman" w:hAnsi="Times New Roman"/>
          <w:sz w:val="28"/>
          <w:szCs w:val="28"/>
        </w:rPr>
        <w:t>ых</w:t>
      </w:r>
      <w:r w:rsidRPr="00F96CD8">
        <w:rPr>
          <w:rFonts w:ascii="Times New Roman" w:hAnsi="Times New Roman"/>
          <w:sz w:val="28"/>
          <w:szCs w:val="28"/>
        </w:rPr>
        <w:t xml:space="preserve"> рынк</w:t>
      </w:r>
      <w:r>
        <w:rPr>
          <w:rFonts w:ascii="Times New Roman" w:hAnsi="Times New Roman"/>
          <w:sz w:val="28"/>
          <w:szCs w:val="28"/>
        </w:rPr>
        <w:t>ов</w:t>
      </w:r>
      <w:r w:rsidRPr="00F96CD8">
        <w:rPr>
          <w:rFonts w:ascii="Times New Roman" w:hAnsi="Times New Roman"/>
          <w:sz w:val="28"/>
          <w:szCs w:val="28"/>
        </w:rPr>
        <w:t xml:space="preserve"> за счет интеграции финансовых услуг, обеспечив решение таких задач, как:</w:t>
      </w:r>
    </w:p>
    <w:p w:rsidR="001C5C2E" w:rsidRPr="00F96CD8" w:rsidRDefault="001C5C2E"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sidRPr="00F96CD8">
        <w:rPr>
          <w:rFonts w:ascii="Times New Roman" w:hAnsi="Times New Roman"/>
          <w:sz w:val="28"/>
          <w:szCs w:val="28"/>
        </w:rPr>
        <w:t>привлечение в экономику существенных дополнительных финансовых ресурсов (как зарубежных, так и внутренних);</w:t>
      </w:r>
    </w:p>
    <w:p w:rsidR="001C5C2E" w:rsidRPr="00F96CD8" w:rsidRDefault="001C5C2E"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sidRPr="00F96CD8">
        <w:rPr>
          <w:rFonts w:ascii="Times New Roman" w:hAnsi="Times New Roman"/>
          <w:sz w:val="28"/>
          <w:szCs w:val="28"/>
        </w:rPr>
        <w:lastRenderedPageBreak/>
        <w:t>расширение возможностей для осуществления индивидуальных сбережений граждан;</w:t>
      </w:r>
    </w:p>
    <w:p w:rsidR="001C5C2E" w:rsidRPr="00F96CD8" w:rsidRDefault="001C5C2E"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sidRPr="00F96CD8">
        <w:rPr>
          <w:rFonts w:ascii="Times New Roman" w:hAnsi="Times New Roman"/>
          <w:sz w:val="28"/>
          <w:szCs w:val="28"/>
        </w:rPr>
        <w:t>повышение эффективности размещения средств институциональных инвесторов, в том числе пенсионных фондов и инвестиционных фондов, а также суверенных фондов;</w:t>
      </w:r>
    </w:p>
    <w:p w:rsidR="001C5C2E" w:rsidRPr="00F96CD8" w:rsidRDefault="001C5C2E"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sidRPr="00F96CD8">
        <w:rPr>
          <w:rFonts w:ascii="Times New Roman" w:hAnsi="Times New Roman"/>
          <w:sz w:val="28"/>
          <w:szCs w:val="28"/>
        </w:rPr>
        <w:t xml:space="preserve">снижение издержек доступа компаний </w:t>
      </w:r>
      <w:proofErr w:type="spellStart"/>
      <w:r>
        <w:rPr>
          <w:rFonts w:ascii="Times New Roman" w:hAnsi="Times New Roman"/>
          <w:sz w:val="28"/>
          <w:szCs w:val="28"/>
        </w:rPr>
        <w:t>ЕврАзЭС</w:t>
      </w:r>
      <w:proofErr w:type="spellEnd"/>
      <w:r>
        <w:rPr>
          <w:rFonts w:ascii="Times New Roman" w:hAnsi="Times New Roman"/>
          <w:sz w:val="28"/>
          <w:szCs w:val="28"/>
        </w:rPr>
        <w:t xml:space="preserve"> </w:t>
      </w:r>
      <w:r w:rsidRPr="00F96CD8">
        <w:rPr>
          <w:rFonts w:ascii="Times New Roman" w:hAnsi="Times New Roman"/>
          <w:sz w:val="28"/>
          <w:szCs w:val="28"/>
        </w:rPr>
        <w:t xml:space="preserve">к </w:t>
      </w:r>
      <w:r w:rsidR="004B2626">
        <w:rPr>
          <w:rFonts w:ascii="Times New Roman" w:hAnsi="Times New Roman"/>
          <w:sz w:val="28"/>
          <w:szCs w:val="28"/>
        </w:rPr>
        <w:t xml:space="preserve">рынкам </w:t>
      </w:r>
      <w:r w:rsidRPr="00F96CD8">
        <w:rPr>
          <w:rFonts w:ascii="Times New Roman" w:hAnsi="Times New Roman"/>
          <w:sz w:val="28"/>
          <w:szCs w:val="28"/>
        </w:rPr>
        <w:t>капитал</w:t>
      </w:r>
      <w:r w:rsidR="004B2626">
        <w:rPr>
          <w:rFonts w:ascii="Times New Roman" w:hAnsi="Times New Roman"/>
          <w:sz w:val="28"/>
          <w:szCs w:val="28"/>
        </w:rPr>
        <w:t>ов</w:t>
      </w:r>
      <w:r w:rsidRPr="00F96CD8">
        <w:rPr>
          <w:rFonts w:ascii="Times New Roman" w:hAnsi="Times New Roman"/>
          <w:sz w:val="28"/>
          <w:szCs w:val="28"/>
        </w:rPr>
        <w:t>;</w:t>
      </w:r>
    </w:p>
    <w:p w:rsidR="001C5C2E" w:rsidRPr="00F96CD8" w:rsidRDefault="001C5C2E"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sidRPr="00F96CD8">
        <w:rPr>
          <w:rFonts w:ascii="Times New Roman" w:hAnsi="Times New Roman"/>
          <w:sz w:val="28"/>
          <w:szCs w:val="28"/>
        </w:rPr>
        <w:t xml:space="preserve">формирование </w:t>
      </w:r>
      <w:r>
        <w:rPr>
          <w:rFonts w:ascii="Times New Roman" w:hAnsi="Times New Roman"/>
          <w:sz w:val="28"/>
          <w:szCs w:val="28"/>
        </w:rPr>
        <w:t xml:space="preserve">потребности в единой </w:t>
      </w:r>
      <w:r w:rsidR="004B2626">
        <w:rPr>
          <w:rFonts w:ascii="Times New Roman" w:hAnsi="Times New Roman"/>
          <w:sz w:val="28"/>
          <w:szCs w:val="28"/>
        </w:rPr>
        <w:t xml:space="preserve">интеграционной </w:t>
      </w:r>
      <w:r>
        <w:rPr>
          <w:rFonts w:ascii="Times New Roman" w:hAnsi="Times New Roman"/>
          <w:sz w:val="28"/>
          <w:szCs w:val="28"/>
        </w:rPr>
        <w:t>валюте</w:t>
      </w:r>
      <w:r w:rsidRPr="00F96CD8">
        <w:rPr>
          <w:rFonts w:ascii="Times New Roman" w:hAnsi="Times New Roman"/>
          <w:sz w:val="28"/>
          <w:szCs w:val="28"/>
        </w:rPr>
        <w:t>;</w:t>
      </w:r>
    </w:p>
    <w:p w:rsidR="001C5C2E" w:rsidRPr="00F96CD8" w:rsidRDefault="004B2626"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Pr>
          <w:rFonts w:ascii="Times New Roman" w:hAnsi="Times New Roman"/>
          <w:sz w:val="28"/>
          <w:szCs w:val="28"/>
        </w:rPr>
        <w:t>расширение</w:t>
      </w:r>
      <w:r w:rsidR="001C5C2E" w:rsidRPr="00F96CD8">
        <w:rPr>
          <w:rFonts w:ascii="Times New Roman" w:hAnsi="Times New Roman"/>
          <w:sz w:val="28"/>
          <w:szCs w:val="28"/>
        </w:rPr>
        <w:t xml:space="preserve"> экономической интеграции </w:t>
      </w:r>
      <w:r>
        <w:rPr>
          <w:rFonts w:ascii="Times New Roman" w:hAnsi="Times New Roman"/>
          <w:sz w:val="28"/>
          <w:szCs w:val="28"/>
        </w:rPr>
        <w:t xml:space="preserve">за счет ряда </w:t>
      </w:r>
      <w:r w:rsidR="001C5C2E" w:rsidRPr="00F96CD8">
        <w:rPr>
          <w:rFonts w:ascii="Times New Roman" w:hAnsi="Times New Roman"/>
          <w:sz w:val="28"/>
          <w:szCs w:val="28"/>
        </w:rPr>
        <w:t>стран СНГ</w:t>
      </w:r>
      <w:r>
        <w:rPr>
          <w:rFonts w:ascii="Times New Roman" w:hAnsi="Times New Roman"/>
          <w:sz w:val="28"/>
          <w:szCs w:val="28"/>
        </w:rPr>
        <w:t>,</w:t>
      </w:r>
      <w:r w:rsidR="001C5C2E" w:rsidRPr="00F96CD8">
        <w:rPr>
          <w:rFonts w:ascii="Times New Roman" w:hAnsi="Times New Roman"/>
          <w:sz w:val="28"/>
          <w:szCs w:val="28"/>
        </w:rPr>
        <w:t xml:space="preserve"> Восточной Европы</w:t>
      </w:r>
      <w:r>
        <w:rPr>
          <w:rFonts w:ascii="Times New Roman" w:hAnsi="Times New Roman"/>
          <w:sz w:val="28"/>
          <w:szCs w:val="28"/>
        </w:rPr>
        <w:t xml:space="preserve"> и Азии</w:t>
      </w:r>
      <w:r w:rsidR="001C5C2E" w:rsidRPr="00F96CD8">
        <w:rPr>
          <w:rFonts w:ascii="Times New Roman" w:hAnsi="Times New Roman"/>
          <w:sz w:val="28"/>
          <w:szCs w:val="28"/>
        </w:rPr>
        <w:t>;</w:t>
      </w:r>
    </w:p>
    <w:p w:rsidR="001C5C2E" w:rsidRPr="00F96CD8" w:rsidRDefault="001C5C2E"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sidRPr="00F96CD8">
        <w:rPr>
          <w:rFonts w:ascii="Times New Roman" w:hAnsi="Times New Roman"/>
          <w:sz w:val="28"/>
          <w:szCs w:val="28"/>
        </w:rPr>
        <w:t xml:space="preserve">повышение роли </w:t>
      </w:r>
      <w:proofErr w:type="spellStart"/>
      <w:r w:rsidR="004B2626">
        <w:rPr>
          <w:rFonts w:ascii="Times New Roman" w:hAnsi="Times New Roman"/>
          <w:sz w:val="28"/>
          <w:szCs w:val="28"/>
        </w:rPr>
        <w:t>ЕврАзЭС</w:t>
      </w:r>
      <w:proofErr w:type="spellEnd"/>
      <w:r w:rsidRPr="00F96CD8">
        <w:rPr>
          <w:rFonts w:ascii="Times New Roman" w:hAnsi="Times New Roman"/>
          <w:sz w:val="28"/>
          <w:szCs w:val="28"/>
        </w:rPr>
        <w:t xml:space="preserve"> в выработке глобальных правил регулирования финансовых рынков;</w:t>
      </w:r>
    </w:p>
    <w:p w:rsidR="001C5C2E" w:rsidRPr="00F96CD8" w:rsidRDefault="001C5C2E" w:rsidP="001C5C2E">
      <w:pPr>
        <w:numPr>
          <w:ilvl w:val="0"/>
          <w:numId w:val="4"/>
        </w:numPr>
        <w:tabs>
          <w:tab w:val="clear" w:pos="1068"/>
          <w:tab w:val="num" w:pos="851"/>
        </w:tabs>
        <w:spacing w:after="0" w:line="360" w:lineRule="auto"/>
        <w:ind w:left="0" w:firstLine="709"/>
        <w:jc w:val="both"/>
        <w:rPr>
          <w:rFonts w:ascii="Times New Roman" w:hAnsi="Times New Roman"/>
          <w:sz w:val="28"/>
          <w:szCs w:val="28"/>
        </w:rPr>
      </w:pPr>
      <w:r w:rsidRPr="00F96CD8">
        <w:rPr>
          <w:rFonts w:ascii="Times New Roman" w:hAnsi="Times New Roman"/>
          <w:sz w:val="28"/>
          <w:szCs w:val="28"/>
        </w:rPr>
        <w:t xml:space="preserve">превращение финансового сектора </w:t>
      </w:r>
      <w:r w:rsidR="004B2626">
        <w:rPr>
          <w:rFonts w:ascii="Times New Roman" w:hAnsi="Times New Roman"/>
          <w:sz w:val="28"/>
          <w:szCs w:val="28"/>
        </w:rPr>
        <w:t xml:space="preserve">стран </w:t>
      </w:r>
      <w:proofErr w:type="spellStart"/>
      <w:r w:rsidR="004B2626">
        <w:rPr>
          <w:rFonts w:ascii="Times New Roman" w:hAnsi="Times New Roman"/>
          <w:sz w:val="28"/>
          <w:szCs w:val="28"/>
        </w:rPr>
        <w:t>ЕврАзЭС</w:t>
      </w:r>
      <w:proofErr w:type="spellEnd"/>
      <w:r w:rsidR="004B2626" w:rsidRPr="00F96CD8">
        <w:rPr>
          <w:rFonts w:ascii="Times New Roman" w:hAnsi="Times New Roman"/>
          <w:sz w:val="28"/>
          <w:szCs w:val="28"/>
        </w:rPr>
        <w:t xml:space="preserve"> </w:t>
      </w:r>
      <w:r w:rsidRPr="00F96CD8">
        <w:rPr>
          <w:rFonts w:ascii="Times New Roman" w:hAnsi="Times New Roman"/>
          <w:sz w:val="28"/>
          <w:szCs w:val="28"/>
        </w:rPr>
        <w:t>в отрасль экономики, конкурентоспособную в мировом масштабе, экспортирующую услуги и вносящую существенный вклад в увеличение ВВП</w:t>
      </w:r>
      <w:r w:rsidR="004B2626">
        <w:rPr>
          <w:rFonts w:ascii="Times New Roman" w:hAnsi="Times New Roman"/>
          <w:sz w:val="28"/>
          <w:szCs w:val="28"/>
        </w:rPr>
        <w:t>;</w:t>
      </w:r>
    </w:p>
    <w:p w:rsidR="00243332" w:rsidRPr="00243332" w:rsidRDefault="00243332" w:rsidP="00C85CEB">
      <w:pPr>
        <w:spacing w:after="0" w:line="360" w:lineRule="auto"/>
        <w:ind w:firstLine="709"/>
        <w:jc w:val="both"/>
        <w:rPr>
          <w:rFonts w:ascii="Times New Roman" w:hAnsi="Times New Roman"/>
          <w:bCs/>
          <w:sz w:val="28"/>
          <w:szCs w:val="28"/>
        </w:rPr>
      </w:pPr>
      <w:r w:rsidRPr="00243332">
        <w:rPr>
          <w:rFonts w:ascii="Times New Roman" w:hAnsi="Times New Roman"/>
          <w:bCs/>
          <w:sz w:val="28"/>
          <w:szCs w:val="28"/>
        </w:rPr>
        <w:t xml:space="preserve">г) подразделения фондовых бирж, публикующие котировальные списки; </w:t>
      </w:r>
    </w:p>
    <w:p w:rsidR="00846A3A" w:rsidRDefault="00243332" w:rsidP="00846A3A">
      <w:pPr>
        <w:spacing w:after="0" w:line="360" w:lineRule="auto"/>
        <w:ind w:firstLine="709"/>
        <w:jc w:val="both"/>
        <w:rPr>
          <w:rFonts w:ascii="Times New Roman" w:hAnsi="Times New Roman"/>
          <w:sz w:val="28"/>
          <w:szCs w:val="28"/>
        </w:rPr>
      </w:pPr>
      <w:r w:rsidRPr="00243332">
        <w:rPr>
          <w:rFonts w:ascii="Times New Roman" w:hAnsi="Times New Roman"/>
          <w:bCs/>
          <w:sz w:val="28"/>
          <w:szCs w:val="28"/>
        </w:rPr>
        <w:t>д) рейтинговые агентства</w:t>
      </w:r>
      <w:r w:rsidR="00846A3A">
        <w:rPr>
          <w:rFonts w:ascii="Times New Roman" w:hAnsi="Times New Roman"/>
          <w:sz w:val="28"/>
          <w:szCs w:val="28"/>
        </w:rPr>
        <w:t xml:space="preserve">. </w:t>
      </w:r>
      <w:r w:rsidR="00846A3A" w:rsidRPr="00846A3A">
        <w:rPr>
          <w:rFonts w:ascii="Times New Roman" w:hAnsi="Times New Roman"/>
          <w:sz w:val="28"/>
          <w:szCs w:val="28"/>
        </w:rPr>
        <w:t xml:space="preserve">Деятельность рейтинговых агентств до недавнего времени практически не была подвержена регулированию. Только после серии громких корпоративных банкротств и в особенности после мирового финансового кризиса 2007–2009 гг., выявившего серьезные просчеты в методиках </w:t>
      </w:r>
      <w:proofErr w:type="spellStart"/>
      <w:r w:rsidR="00846A3A" w:rsidRPr="00846A3A">
        <w:rPr>
          <w:rFonts w:ascii="Times New Roman" w:hAnsi="Times New Roman"/>
          <w:sz w:val="28"/>
          <w:szCs w:val="28"/>
        </w:rPr>
        <w:t>рейтингования</w:t>
      </w:r>
      <w:proofErr w:type="spellEnd"/>
      <w:r w:rsidR="00846A3A" w:rsidRPr="00846A3A">
        <w:rPr>
          <w:rFonts w:ascii="Times New Roman" w:hAnsi="Times New Roman"/>
          <w:sz w:val="28"/>
          <w:szCs w:val="28"/>
        </w:rPr>
        <w:t>, американские и европейские регуляторы начали формировать подходы к регулированию рейтинговых аген</w:t>
      </w:r>
      <w:proofErr w:type="gramStart"/>
      <w:r w:rsidR="00846A3A" w:rsidRPr="00846A3A">
        <w:rPr>
          <w:rFonts w:ascii="Times New Roman" w:hAnsi="Times New Roman"/>
          <w:sz w:val="28"/>
          <w:szCs w:val="28"/>
        </w:rPr>
        <w:t>тств в ц</w:t>
      </w:r>
      <w:proofErr w:type="gramEnd"/>
      <w:r w:rsidR="00846A3A" w:rsidRPr="00846A3A">
        <w:rPr>
          <w:rFonts w:ascii="Times New Roman" w:hAnsi="Times New Roman"/>
          <w:sz w:val="28"/>
          <w:szCs w:val="28"/>
        </w:rPr>
        <w:t>елях обеспечения прозрачности рейтингов. Непрозрачность позволяла рейтинговым агентствам избегать ответственности за недостоверность присвоенных рейтингов, в то время как инвесторы терпели огромные убытки.</w:t>
      </w:r>
    </w:p>
    <w:p w:rsidR="00846A3A" w:rsidRPr="00846A3A" w:rsidRDefault="00846A3A" w:rsidP="00846A3A">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С учетом данного негативного опыта, следует обратить внимание на рейтинговые агентства, заточенные на оценку финансовых обязательств </w:t>
      </w:r>
      <w:proofErr w:type="spellStart"/>
      <w:r>
        <w:rPr>
          <w:rFonts w:ascii="Times New Roman" w:hAnsi="Times New Roman"/>
          <w:sz w:val="28"/>
          <w:szCs w:val="28"/>
        </w:rPr>
        <w:t>ЕврАзЭС</w:t>
      </w:r>
      <w:proofErr w:type="spellEnd"/>
      <w:r>
        <w:rPr>
          <w:rFonts w:ascii="Times New Roman" w:hAnsi="Times New Roman"/>
          <w:sz w:val="28"/>
          <w:szCs w:val="28"/>
        </w:rPr>
        <w:t>;</w:t>
      </w:r>
    </w:p>
    <w:p w:rsidR="00243332" w:rsidRPr="00243332" w:rsidRDefault="004B2626" w:rsidP="00C85CEB">
      <w:pPr>
        <w:spacing w:after="0" w:line="360" w:lineRule="auto"/>
        <w:ind w:firstLine="709"/>
        <w:jc w:val="both"/>
        <w:rPr>
          <w:rFonts w:ascii="Times New Roman" w:hAnsi="Times New Roman"/>
          <w:sz w:val="28"/>
          <w:szCs w:val="28"/>
        </w:rPr>
      </w:pPr>
      <w:r>
        <w:rPr>
          <w:rFonts w:ascii="Times New Roman" w:hAnsi="Times New Roman"/>
          <w:sz w:val="28"/>
          <w:szCs w:val="28"/>
        </w:rPr>
        <w:t>е) бюро кредитных историй. Интеграционные процессы требуют расширения обмена информацией между ними;</w:t>
      </w:r>
    </w:p>
    <w:p w:rsidR="00243332" w:rsidRPr="00243332" w:rsidRDefault="00243332" w:rsidP="00C85CEB">
      <w:pPr>
        <w:spacing w:after="0" w:line="360" w:lineRule="auto"/>
        <w:ind w:firstLine="709"/>
        <w:jc w:val="both"/>
        <w:rPr>
          <w:rFonts w:ascii="Times New Roman" w:hAnsi="Times New Roman"/>
          <w:sz w:val="28"/>
          <w:szCs w:val="28"/>
        </w:rPr>
      </w:pPr>
      <w:r w:rsidRPr="00243332">
        <w:rPr>
          <w:rFonts w:ascii="Times New Roman" w:hAnsi="Times New Roman"/>
          <w:sz w:val="28"/>
          <w:szCs w:val="28"/>
        </w:rPr>
        <w:lastRenderedPageBreak/>
        <w:t>ж) организации, оказывающие образовательные и консультационные услуги в финансовой сфере</w:t>
      </w:r>
      <w:r w:rsidR="004B2626">
        <w:rPr>
          <w:rFonts w:ascii="Times New Roman" w:hAnsi="Times New Roman"/>
          <w:sz w:val="28"/>
          <w:szCs w:val="28"/>
        </w:rPr>
        <w:t>. Их работе будет способствовать как унификация законодательства, так и образовательных программ</w:t>
      </w:r>
      <w:r w:rsidRPr="00243332">
        <w:rPr>
          <w:rFonts w:ascii="Times New Roman" w:hAnsi="Times New Roman"/>
          <w:sz w:val="28"/>
          <w:szCs w:val="28"/>
        </w:rPr>
        <w:t>;</w:t>
      </w:r>
    </w:p>
    <w:p w:rsidR="00243332" w:rsidRPr="0024333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sz w:val="28"/>
          <w:szCs w:val="28"/>
        </w:rPr>
        <w:t xml:space="preserve">з) финансовые компании, публикующие сведения на </w:t>
      </w:r>
      <w:r w:rsidR="00CF188B">
        <w:rPr>
          <w:rFonts w:ascii="Times New Roman" w:hAnsi="Times New Roman" w:cs="Times New Roman"/>
          <w:sz w:val="28"/>
          <w:szCs w:val="28"/>
        </w:rPr>
        <w:t xml:space="preserve">своих </w:t>
      </w:r>
      <w:r w:rsidRPr="00243332">
        <w:rPr>
          <w:rFonts w:ascii="Times New Roman" w:hAnsi="Times New Roman" w:cs="Times New Roman"/>
          <w:sz w:val="28"/>
          <w:szCs w:val="28"/>
        </w:rPr>
        <w:t xml:space="preserve">персональных сайтах (банки, </w:t>
      </w:r>
      <w:r w:rsidR="002F3DBF">
        <w:rPr>
          <w:rFonts w:ascii="Times New Roman" w:hAnsi="Times New Roman" w:cs="Times New Roman"/>
          <w:sz w:val="28"/>
          <w:szCs w:val="28"/>
        </w:rPr>
        <w:t xml:space="preserve">представительства иностранных банков, </w:t>
      </w:r>
      <w:r w:rsidRPr="00243332">
        <w:rPr>
          <w:rFonts w:ascii="Times New Roman" w:hAnsi="Times New Roman" w:cs="Times New Roman"/>
          <w:sz w:val="28"/>
          <w:szCs w:val="28"/>
        </w:rPr>
        <w:t xml:space="preserve">пенсионные фонды, страховые организации и т.д.); </w:t>
      </w:r>
    </w:p>
    <w:p w:rsidR="00C85CEB" w:rsidRDefault="00243332" w:rsidP="00C85CEB">
      <w:pPr>
        <w:pStyle w:val="ConsPlusNormal"/>
        <w:widowControl/>
        <w:spacing w:line="360" w:lineRule="auto"/>
        <w:ind w:firstLine="709"/>
        <w:jc w:val="both"/>
        <w:rPr>
          <w:rFonts w:ascii="Times New Roman" w:hAnsi="Times New Roman"/>
          <w:sz w:val="28"/>
          <w:szCs w:val="28"/>
        </w:rPr>
      </w:pPr>
      <w:r w:rsidRPr="00243332">
        <w:rPr>
          <w:rFonts w:ascii="Times New Roman" w:hAnsi="Times New Roman" w:cs="Times New Roman"/>
          <w:sz w:val="28"/>
          <w:szCs w:val="28"/>
        </w:rPr>
        <w:t xml:space="preserve">и) </w:t>
      </w:r>
      <w:r w:rsidR="00C85CEB" w:rsidRPr="00C85CEB">
        <w:rPr>
          <w:rFonts w:ascii="Times New Roman" w:hAnsi="Times New Roman" w:cs="Times New Roman"/>
          <w:sz w:val="28"/>
          <w:szCs w:val="28"/>
        </w:rPr>
        <w:t>патентные институты, специалисты которых занимаются регистрацией и защитой прав на объекты интеллектуальной собственности, что позволяет обеспечить патентн</w:t>
      </w:r>
      <w:r w:rsidR="00CF188B">
        <w:rPr>
          <w:rFonts w:ascii="Times New Roman" w:hAnsi="Times New Roman" w:cs="Times New Roman"/>
          <w:sz w:val="28"/>
          <w:szCs w:val="28"/>
        </w:rPr>
        <w:t>ую</w:t>
      </w:r>
      <w:r w:rsidR="00C85CEB" w:rsidRPr="00C85CEB">
        <w:rPr>
          <w:rFonts w:ascii="Times New Roman" w:hAnsi="Times New Roman" w:cs="Times New Roman"/>
          <w:sz w:val="28"/>
          <w:szCs w:val="28"/>
        </w:rPr>
        <w:t xml:space="preserve"> </w:t>
      </w:r>
      <w:r w:rsidR="00CF188B">
        <w:rPr>
          <w:rFonts w:ascii="Times New Roman" w:hAnsi="Times New Roman" w:cs="Times New Roman"/>
          <w:sz w:val="28"/>
          <w:szCs w:val="28"/>
        </w:rPr>
        <w:t>осведомленность</w:t>
      </w:r>
      <w:r w:rsidR="00C85CEB" w:rsidRPr="00C85CEB">
        <w:rPr>
          <w:rFonts w:ascii="Times New Roman" w:hAnsi="Times New Roman" w:cs="Times New Roman"/>
          <w:b/>
          <w:sz w:val="28"/>
          <w:szCs w:val="28"/>
        </w:rPr>
        <w:t xml:space="preserve"> </w:t>
      </w:r>
      <w:r w:rsidR="00C85CEB" w:rsidRPr="00C85CEB">
        <w:rPr>
          <w:rFonts w:ascii="Times New Roman" w:hAnsi="Times New Roman" w:cs="Times New Roman"/>
          <w:sz w:val="28"/>
          <w:szCs w:val="28"/>
        </w:rPr>
        <w:t>в сфере финансовых изобретений</w:t>
      </w:r>
      <w:r w:rsidR="004B2626">
        <w:rPr>
          <w:rFonts w:ascii="Times New Roman" w:hAnsi="Times New Roman" w:cs="Times New Roman"/>
          <w:sz w:val="28"/>
          <w:szCs w:val="28"/>
        </w:rPr>
        <w:t xml:space="preserve">. </w:t>
      </w:r>
      <w:r w:rsidR="001E7E9B">
        <w:rPr>
          <w:rFonts w:ascii="Times New Roman" w:hAnsi="Times New Roman" w:cs="Times New Roman"/>
          <w:sz w:val="28"/>
          <w:szCs w:val="28"/>
        </w:rPr>
        <w:t>Данный институт только начинает в мире развиваться, поэтому очень важно его поддержать на данном этапе</w:t>
      </w:r>
      <w:r w:rsidR="00C85CEB">
        <w:rPr>
          <w:rFonts w:ascii="Times New Roman" w:hAnsi="Times New Roman"/>
          <w:sz w:val="28"/>
          <w:szCs w:val="28"/>
        </w:rPr>
        <w:t>;</w:t>
      </w:r>
    </w:p>
    <w:p w:rsidR="00243332" w:rsidRPr="00C85CEB" w:rsidRDefault="00C85CEB" w:rsidP="00C85CEB">
      <w:pPr>
        <w:pStyle w:val="ConsPlusNormal"/>
        <w:widowControl/>
        <w:spacing w:line="360" w:lineRule="auto"/>
        <w:ind w:firstLine="709"/>
        <w:jc w:val="both"/>
        <w:rPr>
          <w:rFonts w:ascii="Times New Roman" w:hAnsi="Times New Roman" w:cs="Times New Roman"/>
          <w:sz w:val="28"/>
          <w:szCs w:val="28"/>
        </w:rPr>
      </w:pPr>
      <w:r w:rsidRPr="00C85CEB">
        <w:rPr>
          <w:rFonts w:ascii="Times New Roman" w:hAnsi="Times New Roman" w:cs="Times New Roman"/>
          <w:sz w:val="28"/>
          <w:szCs w:val="28"/>
        </w:rPr>
        <w:t xml:space="preserve">к) </w:t>
      </w:r>
      <w:r w:rsidRPr="00243332">
        <w:rPr>
          <w:rFonts w:ascii="Times New Roman" w:hAnsi="Times New Roman"/>
          <w:sz w:val="28"/>
          <w:szCs w:val="28"/>
        </w:rPr>
        <w:t xml:space="preserve">специальные службы государств и отделы организаций, занимающиеся обеспечением безопасности </w:t>
      </w:r>
      <w:r w:rsidR="00B716E2">
        <w:rPr>
          <w:rFonts w:ascii="Times New Roman" w:hAnsi="Times New Roman"/>
          <w:sz w:val="28"/>
          <w:szCs w:val="28"/>
        </w:rPr>
        <w:t xml:space="preserve">сбора, хранения, обмена </w:t>
      </w:r>
      <w:r w:rsidRPr="00243332">
        <w:rPr>
          <w:rFonts w:ascii="Times New Roman" w:hAnsi="Times New Roman"/>
          <w:sz w:val="28"/>
          <w:szCs w:val="28"/>
        </w:rPr>
        <w:t>и защиты информации</w:t>
      </w:r>
      <w:r w:rsidR="00B716E2">
        <w:rPr>
          <w:rFonts w:ascii="Times New Roman" w:hAnsi="Times New Roman"/>
          <w:sz w:val="28"/>
          <w:szCs w:val="28"/>
        </w:rPr>
        <w:t xml:space="preserve">. </w:t>
      </w:r>
    </w:p>
    <w:p w:rsidR="001E7E9B"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sz w:val="28"/>
          <w:szCs w:val="28"/>
        </w:rPr>
        <w:t xml:space="preserve">Сведения, формируемые </w:t>
      </w:r>
      <w:r w:rsidR="001E7E9B">
        <w:rPr>
          <w:rFonts w:ascii="Times New Roman" w:hAnsi="Times New Roman" w:cs="Times New Roman"/>
          <w:sz w:val="28"/>
          <w:szCs w:val="28"/>
        </w:rPr>
        <w:t xml:space="preserve">системой </w:t>
      </w:r>
      <w:r w:rsidRPr="00243332">
        <w:rPr>
          <w:rFonts w:ascii="Times New Roman" w:hAnsi="Times New Roman" w:cs="Times New Roman"/>
          <w:sz w:val="28"/>
          <w:szCs w:val="28"/>
        </w:rPr>
        <w:t>эти</w:t>
      </w:r>
      <w:r w:rsidR="001E7E9B">
        <w:rPr>
          <w:rFonts w:ascii="Times New Roman" w:hAnsi="Times New Roman" w:cs="Times New Roman"/>
          <w:sz w:val="28"/>
          <w:szCs w:val="28"/>
        </w:rPr>
        <w:t>х</w:t>
      </w:r>
      <w:r w:rsidRPr="00243332">
        <w:rPr>
          <w:rFonts w:ascii="Times New Roman" w:hAnsi="Times New Roman" w:cs="Times New Roman"/>
          <w:sz w:val="28"/>
          <w:szCs w:val="28"/>
        </w:rPr>
        <w:t xml:space="preserve"> организаци</w:t>
      </w:r>
      <w:r w:rsidR="001E7E9B">
        <w:rPr>
          <w:rFonts w:ascii="Times New Roman" w:hAnsi="Times New Roman" w:cs="Times New Roman"/>
          <w:sz w:val="28"/>
          <w:szCs w:val="28"/>
        </w:rPr>
        <w:t>й</w:t>
      </w:r>
      <w:r w:rsidRPr="00243332">
        <w:rPr>
          <w:rFonts w:ascii="Times New Roman" w:hAnsi="Times New Roman" w:cs="Times New Roman"/>
          <w:sz w:val="28"/>
          <w:szCs w:val="28"/>
        </w:rPr>
        <w:t xml:space="preserve">, лежат в основе </w:t>
      </w:r>
      <w:r w:rsidR="001E7E9B">
        <w:rPr>
          <w:rFonts w:ascii="Times New Roman" w:hAnsi="Times New Roman" w:cs="Times New Roman"/>
          <w:sz w:val="28"/>
          <w:szCs w:val="28"/>
        </w:rPr>
        <w:t xml:space="preserve">национальных и международных </w:t>
      </w:r>
      <w:r w:rsidRPr="00243332">
        <w:rPr>
          <w:rFonts w:ascii="Times New Roman" w:hAnsi="Times New Roman" w:cs="Times New Roman"/>
          <w:sz w:val="28"/>
          <w:szCs w:val="28"/>
        </w:rPr>
        <w:t>информационн</w:t>
      </w:r>
      <w:r w:rsidR="001E7E9B">
        <w:rPr>
          <w:rFonts w:ascii="Times New Roman" w:hAnsi="Times New Roman" w:cs="Times New Roman"/>
          <w:sz w:val="28"/>
          <w:szCs w:val="28"/>
        </w:rPr>
        <w:t>ых</w:t>
      </w:r>
      <w:r w:rsidRPr="00243332">
        <w:rPr>
          <w:rFonts w:ascii="Times New Roman" w:hAnsi="Times New Roman" w:cs="Times New Roman"/>
          <w:sz w:val="28"/>
          <w:szCs w:val="28"/>
        </w:rPr>
        <w:t xml:space="preserve"> финансов</w:t>
      </w:r>
      <w:r w:rsidR="001E7E9B">
        <w:rPr>
          <w:rFonts w:ascii="Times New Roman" w:hAnsi="Times New Roman" w:cs="Times New Roman"/>
          <w:sz w:val="28"/>
          <w:szCs w:val="28"/>
        </w:rPr>
        <w:t>ых</w:t>
      </w:r>
      <w:r w:rsidRPr="00243332">
        <w:rPr>
          <w:rFonts w:ascii="Times New Roman" w:hAnsi="Times New Roman" w:cs="Times New Roman"/>
          <w:sz w:val="28"/>
          <w:szCs w:val="28"/>
        </w:rPr>
        <w:t xml:space="preserve"> пол</w:t>
      </w:r>
      <w:r w:rsidR="001E7E9B">
        <w:rPr>
          <w:rFonts w:ascii="Times New Roman" w:hAnsi="Times New Roman" w:cs="Times New Roman"/>
          <w:sz w:val="28"/>
          <w:szCs w:val="28"/>
        </w:rPr>
        <w:t>ей</w:t>
      </w:r>
      <w:r w:rsidRPr="00243332">
        <w:rPr>
          <w:rFonts w:ascii="Times New Roman" w:hAnsi="Times New Roman" w:cs="Times New Roman"/>
          <w:sz w:val="28"/>
          <w:szCs w:val="28"/>
        </w:rPr>
        <w:t xml:space="preserve">, того </w:t>
      </w:r>
      <w:r w:rsidRPr="00243332">
        <w:rPr>
          <w:rFonts w:ascii="Times New Roman" w:hAnsi="Times New Roman" w:cs="Times New Roman"/>
          <w:color w:val="000000"/>
          <w:sz w:val="28"/>
          <w:szCs w:val="28"/>
        </w:rPr>
        <w:t xml:space="preserve">пространства, в котором действуют </w:t>
      </w:r>
      <w:r w:rsidR="001E7E9B">
        <w:rPr>
          <w:rFonts w:ascii="Times New Roman" w:hAnsi="Times New Roman" w:cs="Times New Roman"/>
          <w:color w:val="000000"/>
          <w:sz w:val="28"/>
          <w:szCs w:val="28"/>
        </w:rPr>
        <w:t xml:space="preserve">многообразные </w:t>
      </w:r>
      <w:r w:rsidRPr="00243332">
        <w:rPr>
          <w:rFonts w:ascii="Times New Roman" w:hAnsi="Times New Roman" w:cs="Times New Roman"/>
          <w:color w:val="000000"/>
          <w:sz w:val="28"/>
          <w:szCs w:val="28"/>
        </w:rPr>
        <w:t>силы</w:t>
      </w:r>
      <w:r w:rsidRPr="00243332">
        <w:rPr>
          <w:rFonts w:ascii="Times New Roman" w:hAnsi="Times New Roman" w:cs="Times New Roman"/>
          <w:sz w:val="28"/>
          <w:szCs w:val="28"/>
        </w:rPr>
        <w:t>, влияющие на финансовые рынки</w:t>
      </w:r>
      <w:r w:rsidR="00B716E2">
        <w:rPr>
          <w:rFonts w:ascii="Times New Roman" w:hAnsi="Times New Roman" w:cs="Times New Roman"/>
          <w:sz w:val="28"/>
          <w:szCs w:val="28"/>
        </w:rPr>
        <w:t xml:space="preserve"> </w:t>
      </w:r>
      <w:proofErr w:type="spellStart"/>
      <w:r w:rsidR="00B716E2">
        <w:rPr>
          <w:rFonts w:ascii="Times New Roman" w:hAnsi="Times New Roman" w:cs="Times New Roman"/>
          <w:sz w:val="28"/>
          <w:szCs w:val="28"/>
        </w:rPr>
        <w:t>ЕврАзЭС</w:t>
      </w:r>
      <w:proofErr w:type="spellEnd"/>
      <w:r w:rsidRPr="00243332">
        <w:rPr>
          <w:rFonts w:ascii="Times New Roman" w:hAnsi="Times New Roman" w:cs="Times New Roman"/>
          <w:sz w:val="28"/>
          <w:szCs w:val="28"/>
        </w:rPr>
        <w:t>.</w:t>
      </w:r>
      <w:r w:rsidR="004758A1">
        <w:rPr>
          <w:rFonts w:ascii="Times New Roman" w:hAnsi="Times New Roman" w:cs="Times New Roman"/>
          <w:sz w:val="28"/>
          <w:szCs w:val="28"/>
        </w:rPr>
        <w:t xml:space="preserve"> </w:t>
      </w:r>
    </w:p>
    <w:p w:rsidR="001E7E9B" w:rsidRPr="001E7E9B" w:rsidRDefault="001E7E9B" w:rsidP="001E7E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w:t>
      </w:r>
      <w:r w:rsidRPr="001E7E9B">
        <w:rPr>
          <w:rFonts w:ascii="Times New Roman" w:hAnsi="Times New Roman" w:cs="Times New Roman"/>
          <w:sz w:val="28"/>
          <w:szCs w:val="28"/>
        </w:rPr>
        <w:t xml:space="preserve"> национальных институтов финансовой информации в КНР привела к созданию системы </w:t>
      </w:r>
      <w:proofErr w:type="gramStart"/>
      <w:r w:rsidRPr="001E7E9B">
        <w:rPr>
          <w:rFonts w:ascii="Times New Roman" w:hAnsi="Times New Roman" w:cs="Times New Roman"/>
          <w:sz w:val="28"/>
          <w:szCs w:val="28"/>
        </w:rPr>
        <w:t>социального</w:t>
      </w:r>
      <w:proofErr w:type="gramEnd"/>
      <w:r w:rsidRPr="001E7E9B">
        <w:rPr>
          <w:rFonts w:ascii="Times New Roman" w:hAnsi="Times New Roman" w:cs="Times New Roman"/>
          <w:sz w:val="28"/>
          <w:szCs w:val="28"/>
        </w:rPr>
        <w:t xml:space="preserve"> </w:t>
      </w:r>
      <w:proofErr w:type="spellStart"/>
      <w:r w:rsidRPr="001E7E9B">
        <w:rPr>
          <w:rFonts w:ascii="Times New Roman" w:hAnsi="Times New Roman" w:cs="Times New Roman"/>
          <w:sz w:val="28"/>
          <w:szCs w:val="28"/>
        </w:rPr>
        <w:t>рейтингования</w:t>
      </w:r>
      <w:proofErr w:type="spellEnd"/>
      <w:r w:rsidRPr="001E7E9B">
        <w:rPr>
          <w:rFonts w:ascii="Times New Roman" w:hAnsi="Times New Roman" w:cs="Times New Roman"/>
          <w:sz w:val="28"/>
          <w:szCs w:val="28"/>
        </w:rPr>
        <w:t>.</w:t>
      </w:r>
      <w:r>
        <w:rPr>
          <w:rFonts w:ascii="Times New Roman" w:hAnsi="Times New Roman" w:cs="Times New Roman"/>
          <w:sz w:val="28"/>
          <w:szCs w:val="28"/>
        </w:rPr>
        <w:t xml:space="preserve"> Этот интересный опыт может быть использован </w:t>
      </w:r>
      <w:r w:rsidR="00700F72">
        <w:rPr>
          <w:rFonts w:ascii="Times New Roman" w:hAnsi="Times New Roman" w:cs="Times New Roman"/>
          <w:sz w:val="28"/>
          <w:szCs w:val="28"/>
        </w:rPr>
        <w:t xml:space="preserve">и </w:t>
      </w:r>
      <w:r>
        <w:rPr>
          <w:rFonts w:ascii="Times New Roman" w:hAnsi="Times New Roman" w:cs="Times New Roman"/>
          <w:sz w:val="28"/>
          <w:szCs w:val="28"/>
        </w:rPr>
        <w:t xml:space="preserve">странами, входящими в </w:t>
      </w:r>
      <w:proofErr w:type="spellStart"/>
      <w:r w:rsidR="00700F72">
        <w:rPr>
          <w:rFonts w:ascii="Times New Roman" w:hAnsi="Times New Roman" w:cs="Times New Roman"/>
          <w:sz w:val="28"/>
          <w:szCs w:val="28"/>
        </w:rPr>
        <w:t>ЕврАзЭС</w:t>
      </w:r>
      <w:proofErr w:type="spellEnd"/>
      <w:r w:rsidR="00700F72">
        <w:rPr>
          <w:rFonts w:ascii="Times New Roman" w:hAnsi="Times New Roman" w:cs="Times New Roman"/>
          <w:sz w:val="28"/>
          <w:szCs w:val="28"/>
        </w:rPr>
        <w:t>.</w:t>
      </w:r>
    </w:p>
    <w:p w:rsidR="00243332" w:rsidRPr="00243332" w:rsidRDefault="00BF528C" w:rsidP="00C85CEB">
      <w:pPr>
        <w:pStyle w:val="ConsPlusNormal"/>
        <w:widowControl/>
        <w:spacing w:line="360" w:lineRule="auto"/>
        <w:ind w:firstLine="709"/>
        <w:jc w:val="both"/>
        <w:rPr>
          <w:rFonts w:ascii="Times New Roman" w:hAnsi="Times New Roman" w:cs="Times New Roman"/>
          <w:sz w:val="28"/>
          <w:szCs w:val="28"/>
        </w:rPr>
      </w:pPr>
      <w:r w:rsidRPr="00BF528C">
        <w:rPr>
          <w:rFonts w:ascii="Times New Roman" w:hAnsi="Times New Roman" w:cs="Times New Roman"/>
          <w:b/>
          <w:sz w:val="28"/>
          <w:szCs w:val="28"/>
        </w:rPr>
        <w:t>Пользователи финансовой информации.</w:t>
      </w:r>
      <w:r>
        <w:rPr>
          <w:rFonts w:ascii="Times New Roman" w:hAnsi="Times New Roman" w:cs="Times New Roman"/>
          <w:sz w:val="28"/>
          <w:szCs w:val="28"/>
        </w:rPr>
        <w:t xml:space="preserve"> </w:t>
      </w:r>
      <w:r w:rsidR="004758A1">
        <w:rPr>
          <w:rFonts w:ascii="Times New Roman" w:hAnsi="Times New Roman" w:cs="Times New Roman"/>
          <w:sz w:val="28"/>
          <w:szCs w:val="28"/>
        </w:rPr>
        <w:t xml:space="preserve">Усиление экономической интеграции в рамках </w:t>
      </w:r>
      <w:proofErr w:type="spellStart"/>
      <w:r w:rsidR="004758A1">
        <w:rPr>
          <w:rFonts w:ascii="Times New Roman" w:hAnsi="Times New Roman" w:cs="Times New Roman"/>
          <w:sz w:val="28"/>
          <w:szCs w:val="28"/>
        </w:rPr>
        <w:t>ЕврАзЭС</w:t>
      </w:r>
      <w:proofErr w:type="spellEnd"/>
      <w:r w:rsidR="004758A1">
        <w:rPr>
          <w:rFonts w:ascii="Times New Roman" w:hAnsi="Times New Roman" w:cs="Times New Roman"/>
          <w:sz w:val="28"/>
          <w:szCs w:val="28"/>
        </w:rPr>
        <w:t xml:space="preserve"> в условиях </w:t>
      </w:r>
      <w:proofErr w:type="spellStart"/>
      <w:r w:rsidR="004758A1">
        <w:rPr>
          <w:rFonts w:ascii="Times New Roman" w:hAnsi="Times New Roman" w:cs="Times New Roman"/>
          <w:sz w:val="28"/>
          <w:szCs w:val="28"/>
        </w:rPr>
        <w:t>цифровизации</w:t>
      </w:r>
      <w:proofErr w:type="spellEnd"/>
      <w:r w:rsidR="004758A1">
        <w:rPr>
          <w:rFonts w:ascii="Times New Roman" w:hAnsi="Times New Roman" w:cs="Times New Roman"/>
          <w:sz w:val="28"/>
          <w:szCs w:val="28"/>
        </w:rPr>
        <w:t xml:space="preserve"> предполагает </w:t>
      </w:r>
      <w:r w:rsidR="000F7BFD">
        <w:rPr>
          <w:rFonts w:ascii="Times New Roman" w:hAnsi="Times New Roman" w:cs="Times New Roman"/>
          <w:sz w:val="28"/>
          <w:szCs w:val="28"/>
        </w:rPr>
        <w:t xml:space="preserve">развитие институтов финансовой информации. Конкретизация интеграционных направлений связана с анализом </w:t>
      </w:r>
      <w:r w:rsidR="000F7BFD" w:rsidRPr="00243332">
        <w:rPr>
          <w:rFonts w:ascii="Times New Roman" w:hAnsi="Times New Roman" w:cs="Times New Roman"/>
          <w:sz w:val="28"/>
          <w:szCs w:val="28"/>
        </w:rPr>
        <w:t>пользователей (потребителей) финансовой информации</w:t>
      </w:r>
      <w:r w:rsidR="000F7BFD">
        <w:rPr>
          <w:rFonts w:ascii="Times New Roman" w:hAnsi="Times New Roman" w:cs="Times New Roman"/>
          <w:sz w:val="28"/>
          <w:szCs w:val="28"/>
        </w:rPr>
        <w:t xml:space="preserve"> о коммерческих организациях.</w:t>
      </w:r>
    </w:p>
    <w:p w:rsidR="00243332" w:rsidRPr="0024333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sz w:val="28"/>
          <w:szCs w:val="28"/>
        </w:rPr>
        <w:t xml:space="preserve">Структура пользователей (потребителей) финансовой информации крайне разнородна. В первом приближении по отношению к финансовой информации о </w:t>
      </w:r>
      <w:r w:rsidR="000F7BFD">
        <w:rPr>
          <w:rFonts w:ascii="Times New Roman" w:hAnsi="Times New Roman" w:cs="Times New Roman"/>
          <w:sz w:val="28"/>
          <w:szCs w:val="28"/>
        </w:rPr>
        <w:t>коммерческой</w:t>
      </w:r>
      <w:r w:rsidRPr="00243332">
        <w:rPr>
          <w:rFonts w:ascii="Times New Roman" w:hAnsi="Times New Roman" w:cs="Times New Roman"/>
          <w:sz w:val="28"/>
          <w:szCs w:val="28"/>
        </w:rPr>
        <w:t xml:space="preserve"> организации можно выделить внешних и внутренних пользователей.</w:t>
      </w:r>
    </w:p>
    <w:p w:rsidR="00243332" w:rsidRPr="0024333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sz w:val="28"/>
          <w:szCs w:val="28"/>
        </w:rPr>
        <w:lastRenderedPageBreak/>
        <w:t>Внутренние пользователи финансовой информации – собственники и учредители фирм, наемные менеджеры и специалисты подразделений, работники предприяти</w:t>
      </w:r>
      <w:r w:rsidR="00B716E2">
        <w:rPr>
          <w:rFonts w:ascii="Times New Roman" w:hAnsi="Times New Roman" w:cs="Times New Roman"/>
          <w:sz w:val="28"/>
          <w:szCs w:val="28"/>
        </w:rPr>
        <w:t>й</w:t>
      </w:r>
      <w:r w:rsidRPr="00243332">
        <w:rPr>
          <w:rFonts w:ascii="Times New Roman" w:hAnsi="Times New Roman" w:cs="Times New Roman"/>
          <w:sz w:val="28"/>
          <w:szCs w:val="28"/>
        </w:rPr>
        <w:t xml:space="preserve">. </w:t>
      </w:r>
    </w:p>
    <w:p w:rsidR="00B716E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sz w:val="28"/>
          <w:szCs w:val="28"/>
        </w:rPr>
        <w:t>Внешними пользователями финансовой информации о</w:t>
      </w:r>
      <w:r w:rsidR="00B716E2">
        <w:rPr>
          <w:rFonts w:ascii="Times New Roman" w:hAnsi="Times New Roman" w:cs="Times New Roman"/>
          <w:sz w:val="28"/>
          <w:szCs w:val="28"/>
        </w:rPr>
        <w:t xml:space="preserve"> коммерческой</w:t>
      </w:r>
      <w:r w:rsidRPr="00243332">
        <w:rPr>
          <w:rFonts w:ascii="Times New Roman" w:hAnsi="Times New Roman" w:cs="Times New Roman"/>
          <w:sz w:val="28"/>
          <w:szCs w:val="28"/>
        </w:rPr>
        <w:t xml:space="preserve"> организации могут выступать акционеры, потенциальные инвесторы, финансовые спекулянты, брокеры, дилеры, кредиторы, коммерческие клиенты, правительственные структуры, некоммерческие организации, простые граждане. </w:t>
      </w:r>
    </w:p>
    <w:p w:rsidR="00243332" w:rsidRPr="0024333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sz w:val="28"/>
          <w:szCs w:val="28"/>
        </w:rPr>
        <w:t xml:space="preserve">В чем состоят их интересы? </w:t>
      </w:r>
    </w:p>
    <w:p w:rsidR="00243332" w:rsidRPr="0024333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color w:val="000000"/>
          <w:w w:val="103"/>
          <w:sz w:val="28"/>
          <w:szCs w:val="28"/>
        </w:rPr>
        <w:t xml:space="preserve">Собственники, учредители и акционеры (в акционерных </w:t>
      </w:r>
      <w:r w:rsidRPr="00243332">
        <w:rPr>
          <w:rFonts w:ascii="Times New Roman" w:hAnsi="Times New Roman" w:cs="Times New Roman"/>
          <w:color w:val="000000"/>
          <w:spacing w:val="-3"/>
          <w:sz w:val="28"/>
          <w:szCs w:val="28"/>
        </w:rPr>
        <w:t>обществах), реальные или потенциальные инвесторы, лица, оказывающие консуль</w:t>
      </w:r>
      <w:r w:rsidRPr="00243332">
        <w:rPr>
          <w:rFonts w:ascii="Times New Roman" w:hAnsi="Times New Roman" w:cs="Times New Roman"/>
          <w:color w:val="000000"/>
          <w:spacing w:val="-2"/>
          <w:sz w:val="28"/>
          <w:szCs w:val="28"/>
        </w:rPr>
        <w:t xml:space="preserve">тационные услуги в финансовой сфере, нуждаются в информации, которая позволила бы им принять решение о покупке или продаже бизнеса, </w:t>
      </w:r>
      <w:r w:rsidRPr="00243332">
        <w:rPr>
          <w:rFonts w:ascii="Times New Roman" w:hAnsi="Times New Roman" w:cs="Times New Roman"/>
          <w:color w:val="000000"/>
          <w:sz w:val="28"/>
          <w:szCs w:val="28"/>
        </w:rPr>
        <w:t xml:space="preserve">акций, облигаций, получить представление о доходности ценных </w:t>
      </w:r>
      <w:r w:rsidRPr="00243332">
        <w:rPr>
          <w:rFonts w:ascii="Times New Roman" w:hAnsi="Times New Roman" w:cs="Times New Roman"/>
          <w:color w:val="000000"/>
          <w:spacing w:val="-6"/>
          <w:sz w:val="28"/>
          <w:szCs w:val="28"/>
        </w:rPr>
        <w:t>бумаг, уровне дивидендных выплат, степени риска, связанного с инвестициями</w:t>
      </w:r>
      <w:r w:rsidR="00B716E2">
        <w:rPr>
          <w:rFonts w:ascii="Times New Roman" w:hAnsi="Times New Roman" w:cs="Times New Roman"/>
          <w:color w:val="000000"/>
          <w:spacing w:val="-6"/>
          <w:sz w:val="28"/>
          <w:szCs w:val="28"/>
        </w:rPr>
        <w:t xml:space="preserve"> в </w:t>
      </w:r>
      <w:proofErr w:type="spellStart"/>
      <w:r w:rsidR="00B716E2">
        <w:rPr>
          <w:rFonts w:ascii="Times New Roman" w:hAnsi="Times New Roman" w:cs="Times New Roman"/>
          <w:sz w:val="28"/>
          <w:szCs w:val="28"/>
        </w:rPr>
        <w:t>ЕврАзЭС</w:t>
      </w:r>
      <w:proofErr w:type="spellEnd"/>
      <w:r w:rsidRPr="00243332">
        <w:rPr>
          <w:rFonts w:ascii="Times New Roman" w:hAnsi="Times New Roman" w:cs="Times New Roman"/>
          <w:color w:val="000000"/>
          <w:spacing w:val="-6"/>
          <w:sz w:val="28"/>
          <w:szCs w:val="28"/>
        </w:rPr>
        <w:t>.</w:t>
      </w:r>
      <w:r w:rsidR="001C5C2E">
        <w:rPr>
          <w:rFonts w:ascii="Times New Roman" w:hAnsi="Times New Roman" w:cs="Times New Roman"/>
          <w:color w:val="000000"/>
          <w:spacing w:val="-6"/>
          <w:sz w:val="28"/>
          <w:szCs w:val="28"/>
        </w:rPr>
        <w:t xml:space="preserve"> </w:t>
      </w:r>
    </w:p>
    <w:p w:rsidR="00243332" w:rsidRPr="00243332" w:rsidRDefault="00243332" w:rsidP="00C85CEB">
      <w:pPr>
        <w:pStyle w:val="1"/>
        <w:shd w:val="clear" w:color="auto" w:fill="FFFFFF"/>
        <w:spacing w:line="360" w:lineRule="auto"/>
        <w:ind w:firstLine="709"/>
        <w:jc w:val="both"/>
        <w:rPr>
          <w:color w:val="000000"/>
          <w:spacing w:val="-4"/>
          <w:sz w:val="28"/>
          <w:szCs w:val="28"/>
        </w:rPr>
      </w:pPr>
      <w:r w:rsidRPr="00243332">
        <w:rPr>
          <w:color w:val="000000"/>
          <w:spacing w:val="-4"/>
          <w:sz w:val="28"/>
          <w:szCs w:val="28"/>
        </w:rPr>
        <w:t>Руко</w:t>
      </w:r>
      <w:r w:rsidRPr="00243332">
        <w:rPr>
          <w:color w:val="000000"/>
          <w:spacing w:val="-3"/>
          <w:sz w:val="28"/>
          <w:szCs w:val="28"/>
        </w:rPr>
        <w:t xml:space="preserve">водство </w:t>
      </w:r>
      <w:r w:rsidR="000F7BFD">
        <w:rPr>
          <w:color w:val="000000"/>
          <w:spacing w:val="-3"/>
          <w:sz w:val="28"/>
          <w:szCs w:val="28"/>
        </w:rPr>
        <w:t>фирмы</w:t>
      </w:r>
      <w:r w:rsidRPr="00243332">
        <w:rPr>
          <w:color w:val="000000"/>
          <w:spacing w:val="-3"/>
          <w:sz w:val="28"/>
          <w:szCs w:val="28"/>
        </w:rPr>
        <w:t xml:space="preserve"> повседневно использует информацию о финансовых результатах дея</w:t>
      </w:r>
      <w:r w:rsidRPr="00243332">
        <w:rPr>
          <w:color w:val="000000"/>
          <w:spacing w:val="-1"/>
          <w:sz w:val="28"/>
          <w:szCs w:val="28"/>
        </w:rPr>
        <w:t>тельности организации, ее подразделений, состав которой значи</w:t>
      </w:r>
      <w:r w:rsidRPr="00243332">
        <w:rPr>
          <w:color w:val="000000"/>
          <w:spacing w:val="-4"/>
          <w:sz w:val="28"/>
          <w:szCs w:val="28"/>
        </w:rPr>
        <w:t xml:space="preserve">тельно шире, детальней и </w:t>
      </w:r>
      <w:proofErr w:type="spellStart"/>
      <w:r w:rsidRPr="00243332">
        <w:rPr>
          <w:color w:val="000000"/>
          <w:spacing w:val="-4"/>
          <w:sz w:val="28"/>
          <w:szCs w:val="28"/>
        </w:rPr>
        <w:t>оперативней</w:t>
      </w:r>
      <w:proofErr w:type="spellEnd"/>
      <w:r w:rsidRPr="00243332">
        <w:rPr>
          <w:color w:val="000000"/>
          <w:spacing w:val="-4"/>
          <w:sz w:val="28"/>
          <w:szCs w:val="28"/>
        </w:rPr>
        <w:t xml:space="preserve">, чем состав информации для внешних пользователей. Руководство организации заинтересовано </w:t>
      </w:r>
      <w:proofErr w:type="gramStart"/>
      <w:r w:rsidRPr="00243332">
        <w:rPr>
          <w:color w:val="000000"/>
          <w:spacing w:val="-4"/>
          <w:sz w:val="28"/>
          <w:szCs w:val="28"/>
        </w:rPr>
        <w:t>в</w:t>
      </w:r>
      <w:proofErr w:type="gramEnd"/>
      <w:r w:rsidRPr="00243332">
        <w:rPr>
          <w:color w:val="000000"/>
          <w:spacing w:val="-4"/>
          <w:sz w:val="28"/>
          <w:szCs w:val="28"/>
        </w:rPr>
        <w:t xml:space="preserve"> </w:t>
      </w:r>
      <w:proofErr w:type="gramStart"/>
      <w:r w:rsidRPr="00243332">
        <w:rPr>
          <w:color w:val="000000"/>
          <w:spacing w:val="-4"/>
          <w:sz w:val="28"/>
          <w:szCs w:val="28"/>
        </w:rPr>
        <w:t>высококвалифицированных</w:t>
      </w:r>
      <w:proofErr w:type="gramEnd"/>
      <w:r w:rsidRPr="00243332">
        <w:rPr>
          <w:color w:val="000000"/>
          <w:spacing w:val="-4"/>
          <w:sz w:val="28"/>
          <w:szCs w:val="28"/>
        </w:rPr>
        <w:t xml:space="preserve"> подготовке кадров для финансовых подразделений предприятия, повышении уровня финансовой информированности</w:t>
      </w:r>
      <w:r w:rsidR="00B716E2">
        <w:rPr>
          <w:color w:val="000000"/>
          <w:spacing w:val="-4"/>
          <w:sz w:val="28"/>
          <w:szCs w:val="28"/>
        </w:rPr>
        <w:t xml:space="preserve"> о рыночной конъюнктуре в </w:t>
      </w:r>
      <w:proofErr w:type="spellStart"/>
      <w:r w:rsidR="00B716E2">
        <w:rPr>
          <w:sz w:val="28"/>
          <w:szCs w:val="28"/>
        </w:rPr>
        <w:t>ЕврАзЭС</w:t>
      </w:r>
      <w:proofErr w:type="spellEnd"/>
      <w:r w:rsidR="001C5C2E">
        <w:rPr>
          <w:sz w:val="28"/>
          <w:szCs w:val="28"/>
        </w:rPr>
        <w:t xml:space="preserve">, координации </w:t>
      </w:r>
      <w:proofErr w:type="spellStart"/>
      <w:r w:rsidR="001C5C2E">
        <w:rPr>
          <w:sz w:val="28"/>
          <w:szCs w:val="28"/>
        </w:rPr>
        <w:t>антисанкционной</w:t>
      </w:r>
      <w:proofErr w:type="spellEnd"/>
      <w:r w:rsidR="001C5C2E">
        <w:rPr>
          <w:sz w:val="28"/>
          <w:szCs w:val="28"/>
        </w:rPr>
        <w:t xml:space="preserve"> политики и др</w:t>
      </w:r>
      <w:r w:rsidRPr="00243332">
        <w:rPr>
          <w:color w:val="000000"/>
          <w:spacing w:val="-4"/>
          <w:sz w:val="28"/>
          <w:szCs w:val="28"/>
        </w:rPr>
        <w:t>.</w:t>
      </w:r>
    </w:p>
    <w:p w:rsidR="00243332" w:rsidRPr="00243332" w:rsidRDefault="00243332" w:rsidP="00C85CEB">
      <w:pPr>
        <w:pStyle w:val="1"/>
        <w:shd w:val="clear" w:color="auto" w:fill="FFFFFF"/>
        <w:spacing w:line="360" w:lineRule="auto"/>
        <w:ind w:firstLine="709"/>
        <w:jc w:val="both"/>
        <w:rPr>
          <w:sz w:val="28"/>
          <w:szCs w:val="28"/>
        </w:rPr>
      </w:pPr>
      <w:r w:rsidRPr="00243332">
        <w:rPr>
          <w:sz w:val="28"/>
          <w:szCs w:val="28"/>
        </w:rPr>
        <w:t xml:space="preserve">Менеджеры и специалисты подразделений заинтересованы в информации, позволяющей составить бизнес-план организации, наладить реализацию </w:t>
      </w:r>
      <w:r w:rsidR="00B716E2">
        <w:rPr>
          <w:sz w:val="28"/>
          <w:szCs w:val="28"/>
        </w:rPr>
        <w:t xml:space="preserve">международных </w:t>
      </w:r>
      <w:r w:rsidRPr="00243332">
        <w:rPr>
          <w:sz w:val="28"/>
          <w:szCs w:val="28"/>
        </w:rPr>
        <w:t xml:space="preserve">маркетинговых стратегий, своевременно реагировать на запросы рынка, осуществлять финансирование научных разработок и инноваций. </w:t>
      </w:r>
      <w:proofErr w:type="gramStart"/>
      <w:r w:rsidRPr="00243332">
        <w:rPr>
          <w:color w:val="000000"/>
          <w:sz w:val="28"/>
          <w:szCs w:val="28"/>
        </w:rPr>
        <w:t xml:space="preserve">Информация для финансового менеджера </w:t>
      </w:r>
      <w:r w:rsidRPr="00243332">
        <w:rPr>
          <w:bCs/>
          <w:color w:val="000000"/>
          <w:sz w:val="28"/>
          <w:szCs w:val="28"/>
        </w:rPr>
        <w:t xml:space="preserve">должна помочь осветить финансовые перспективы предприятия, осуществить в союзе с технологом расчет себестоимости продукции (оказания услуг) и издержек на ее реализацию, оценить конечные финансовые результаты и срок окупаемости </w:t>
      </w:r>
      <w:r w:rsidRPr="00243332">
        <w:rPr>
          <w:bCs/>
          <w:color w:val="000000"/>
          <w:sz w:val="28"/>
          <w:szCs w:val="28"/>
        </w:rPr>
        <w:lastRenderedPageBreak/>
        <w:t xml:space="preserve">проекта, определить </w:t>
      </w:r>
      <w:r w:rsidRPr="00243332">
        <w:rPr>
          <w:sz w:val="28"/>
          <w:szCs w:val="28"/>
        </w:rPr>
        <w:t>потребность в инвестициях</w:t>
      </w:r>
      <w:r w:rsidRPr="00243332">
        <w:rPr>
          <w:bCs/>
          <w:color w:val="000000"/>
          <w:sz w:val="28"/>
          <w:szCs w:val="28"/>
        </w:rPr>
        <w:t xml:space="preserve"> и целесообразность привлечения заемных средств, дать рекомендации по вопросам налогообложения и экономической политики фирмы, расширить представление </w:t>
      </w:r>
      <w:r w:rsidRPr="00243332">
        <w:rPr>
          <w:sz w:val="28"/>
          <w:szCs w:val="28"/>
        </w:rPr>
        <w:t>об инструментах финансирования, обеспеченных интеллектуальными активами.</w:t>
      </w:r>
      <w:proofErr w:type="gramEnd"/>
    </w:p>
    <w:p w:rsidR="00243332" w:rsidRPr="00243332" w:rsidRDefault="00243332" w:rsidP="00C85CEB">
      <w:pPr>
        <w:pStyle w:val="1"/>
        <w:shd w:val="clear" w:color="auto" w:fill="FFFFFF"/>
        <w:spacing w:line="360" w:lineRule="auto"/>
        <w:ind w:firstLine="709"/>
        <w:jc w:val="both"/>
        <w:rPr>
          <w:sz w:val="28"/>
          <w:szCs w:val="28"/>
        </w:rPr>
      </w:pPr>
      <w:r w:rsidRPr="00243332">
        <w:rPr>
          <w:color w:val="000000"/>
          <w:spacing w:val="-1"/>
          <w:sz w:val="28"/>
          <w:szCs w:val="28"/>
        </w:rPr>
        <w:t xml:space="preserve">Наемные работники, реальные и потенциальные, </w:t>
      </w:r>
      <w:r w:rsidRPr="00243332">
        <w:rPr>
          <w:color w:val="000000"/>
          <w:spacing w:val="-3"/>
          <w:sz w:val="28"/>
          <w:szCs w:val="28"/>
        </w:rPr>
        <w:t>заинтересованы в стабильности и доходности</w:t>
      </w:r>
      <w:r w:rsidRPr="00243332">
        <w:rPr>
          <w:color w:val="000000"/>
          <w:spacing w:val="-1"/>
          <w:sz w:val="28"/>
          <w:szCs w:val="28"/>
        </w:rPr>
        <w:t xml:space="preserve"> организации</w:t>
      </w:r>
      <w:r w:rsidRPr="00243332">
        <w:rPr>
          <w:color w:val="000000"/>
          <w:spacing w:val="-3"/>
          <w:sz w:val="28"/>
          <w:szCs w:val="28"/>
        </w:rPr>
        <w:t>, в информации об уровне заработ</w:t>
      </w:r>
      <w:r w:rsidRPr="00243332">
        <w:rPr>
          <w:color w:val="000000"/>
          <w:sz w:val="28"/>
          <w:szCs w:val="28"/>
        </w:rPr>
        <w:t xml:space="preserve">ной платы, системе премиальных вознаграждений и пенсионного </w:t>
      </w:r>
      <w:r w:rsidRPr="00243332">
        <w:rPr>
          <w:color w:val="000000"/>
          <w:spacing w:val="-3"/>
          <w:sz w:val="28"/>
          <w:szCs w:val="28"/>
        </w:rPr>
        <w:t xml:space="preserve">обеспечения, социальных льготах, возможности </w:t>
      </w:r>
      <w:r w:rsidRPr="00243332">
        <w:rPr>
          <w:color w:val="000000"/>
          <w:spacing w:val="-6"/>
          <w:sz w:val="28"/>
          <w:szCs w:val="28"/>
        </w:rPr>
        <w:t>трудоустройства, совершенствования деятельности профсоюзов.</w:t>
      </w:r>
    </w:p>
    <w:p w:rsidR="00243332" w:rsidRPr="00243332" w:rsidRDefault="00243332" w:rsidP="00C85CEB">
      <w:pPr>
        <w:pStyle w:val="1"/>
        <w:shd w:val="clear" w:color="auto" w:fill="FFFFFF"/>
        <w:spacing w:line="360" w:lineRule="auto"/>
        <w:ind w:firstLine="709"/>
        <w:jc w:val="both"/>
        <w:rPr>
          <w:sz w:val="28"/>
          <w:szCs w:val="28"/>
        </w:rPr>
      </w:pPr>
      <w:r w:rsidRPr="00243332">
        <w:rPr>
          <w:sz w:val="28"/>
          <w:szCs w:val="28"/>
        </w:rPr>
        <w:t>Финансовые спекулянты, брокеры, дилеры нуждаются в многоплановой информации о состоянии фондового рынка.</w:t>
      </w:r>
    </w:p>
    <w:p w:rsidR="00243332" w:rsidRPr="00243332" w:rsidRDefault="00243332" w:rsidP="00C85CEB">
      <w:pPr>
        <w:pStyle w:val="1"/>
        <w:shd w:val="clear" w:color="auto" w:fill="FFFFFF"/>
        <w:spacing w:line="360" w:lineRule="auto"/>
        <w:ind w:firstLine="709"/>
        <w:jc w:val="both"/>
        <w:rPr>
          <w:sz w:val="28"/>
          <w:szCs w:val="28"/>
        </w:rPr>
      </w:pPr>
      <w:r w:rsidRPr="00243332">
        <w:rPr>
          <w:sz w:val="28"/>
          <w:szCs w:val="28"/>
        </w:rPr>
        <w:t>Организации, занимающиеся внешней торговлей, заинтересованы в оперативной информации о курсе иностранных валют.</w:t>
      </w:r>
    </w:p>
    <w:p w:rsidR="00243332" w:rsidRPr="00243332" w:rsidRDefault="00243332" w:rsidP="00C85CEB">
      <w:pPr>
        <w:pStyle w:val="1"/>
        <w:shd w:val="clear" w:color="auto" w:fill="FFFFFF"/>
        <w:spacing w:line="360" w:lineRule="auto"/>
        <w:ind w:firstLine="709"/>
        <w:jc w:val="both"/>
        <w:rPr>
          <w:sz w:val="28"/>
          <w:szCs w:val="28"/>
        </w:rPr>
      </w:pPr>
      <w:r w:rsidRPr="00243332">
        <w:rPr>
          <w:color w:val="000000"/>
          <w:spacing w:val="-1"/>
          <w:sz w:val="28"/>
          <w:szCs w:val="28"/>
        </w:rPr>
        <w:t>Кредиторы нуждаются как в общей информации о состоянии кредитного рынка, так и о конкретной информации, позволяющей оце</w:t>
      </w:r>
      <w:r w:rsidRPr="00243332">
        <w:rPr>
          <w:color w:val="000000"/>
          <w:sz w:val="28"/>
          <w:szCs w:val="28"/>
        </w:rPr>
        <w:t xml:space="preserve">нить способность организации своевременно погашать основной </w:t>
      </w:r>
      <w:r w:rsidRPr="00243332">
        <w:rPr>
          <w:color w:val="000000"/>
          <w:spacing w:val="-1"/>
          <w:sz w:val="28"/>
          <w:szCs w:val="28"/>
        </w:rPr>
        <w:t>долг и проценты по нему в краткосрочной и долгосроч</w:t>
      </w:r>
      <w:r w:rsidRPr="00243332">
        <w:rPr>
          <w:color w:val="000000"/>
          <w:spacing w:val="-3"/>
          <w:sz w:val="28"/>
          <w:szCs w:val="28"/>
        </w:rPr>
        <w:t>ной перспективе.</w:t>
      </w:r>
    </w:p>
    <w:p w:rsidR="00243332" w:rsidRPr="00243332" w:rsidRDefault="00243332" w:rsidP="00C85CEB">
      <w:pPr>
        <w:pStyle w:val="1"/>
        <w:shd w:val="clear" w:color="auto" w:fill="FFFFFF"/>
        <w:spacing w:line="360" w:lineRule="auto"/>
        <w:ind w:firstLine="709"/>
        <w:jc w:val="both"/>
        <w:rPr>
          <w:sz w:val="28"/>
          <w:szCs w:val="28"/>
        </w:rPr>
      </w:pPr>
      <w:r w:rsidRPr="00243332">
        <w:rPr>
          <w:color w:val="000000"/>
          <w:sz w:val="28"/>
          <w:szCs w:val="28"/>
        </w:rPr>
        <w:t>Коммерческие клиенты</w:t>
      </w:r>
      <w:r w:rsidRPr="00243332">
        <w:rPr>
          <w:b/>
          <w:i/>
          <w:color w:val="000000"/>
          <w:sz w:val="28"/>
          <w:szCs w:val="28"/>
        </w:rPr>
        <w:t xml:space="preserve"> </w:t>
      </w:r>
      <w:r w:rsidRPr="00243332">
        <w:rPr>
          <w:color w:val="000000"/>
          <w:sz w:val="28"/>
          <w:szCs w:val="28"/>
        </w:rPr>
        <w:t>(поставщики и покупатели) заинте</w:t>
      </w:r>
      <w:r w:rsidRPr="00243332">
        <w:rPr>
          <w:color w:val="000000"/>
          <w:spacing w:val="-3"/>
          <w:sz w:val="28"/>
          <w:szCs w:val="28"/>
        </w:rPr>
        <w:t>ресованы в стабильности коммерческих связей, способности свое</w:t>
      </w:r>
      <w:r w:rsidRPr="00243332">
        <w:rPr>
          <w:color w:val="000000"/>
          <w:spacing w:val="-1"/>
          <w:sz w:val="28"/>
          <w:szCs w:val="28"/>
        </w:rPr>
        <w:t xml:space="preserve">временно и полно осуществлять платежи и расчеты, выполнять контрактные </w:t>
      </w:r>
      <w:r w:rsidRPr="00243332">
        <w:rPr>
          <w:color w:val="000000"/>
          <w:spacing w:val="-6"/>
          <w:sz w:val="28"/>
          <w:szCs w:val="28"/>
        </w:rPr>
        <w:t>обязательства.</w:t>
      </w:r>
    </w:p>
    <w:p w:rsidR="00243332" w:rsidRPr="00243332" w:rsidRDefault="00243332" w:rsidP="00C85CEB">
      <w:pPr>
        <w:pStyle w:val="1"/>
        <w:shd w:val="clear" w:color="auto" w:fill="FFFFFF"/>
        <w:spacing w:line="360" w:lineRule="auto"/>
        <w:ind w:firstLine="709"/>
        <w:jc w:val="both"/>
        <w:rPr>
          <w:color w:val="000000"/>
          <w:spacing w:val="-7"/>
          <w:sz w:val="28"/>
          <w:szCs w:val="28"/>
        </w:rPr>
      </w:pPr>
      <w:r w:rsidRPr="00243332">
        <w:rPr>
          <w:color w:val="000000"/>
          <w:spacing w:val="-2"/>
          <w:w w:val="102"/>
          <w:sz w:val="28"/>
          <w:szCs w:val="28"/>
        </w:rPr>
        <w:t>Правительственные структуры</w:t>
      </w:r>
      <w:r w:rsidRPr="00243332">
        <w:rPr>
          <w:b/>
          <w:i/>
          <w:color w:val="000000"/>
          <w:spacing w:val="-2"/>
          <w:w w:val="102"/>
          <w:sz w:val="28"/>
          <w:szCs w:val="28"/>
        </w:rPr>
        <w:t xml:space="preserve"> </w:t>
      </w:r>
      <w:r w:rsidRPr="00243332">
        <w:rPr>
          <w:color w:val="000000"/>
          <w:spacing w:val="-2"/>
          <w:w w:val="102"/>
          <w:sz w:val="28"/>
          <w:szCs w:val="28"/>
        </w:rPr>
        <w:t>нужда</w:t>
      </w:r>
      <w:r w:rsidRPr="00243332">
        <w:rPr>
          <w:color w:val="000000"/>
          <w:sz w:val="28"/>
          <w:szCs w:val="28"/>
        </w:rPr>
        <w:t xml:space="preserve">ются не только в сведениях об объемах производства для </w:t>
      </w:r>
      <w:r w:rsidRPr="00243332">
        <w:rPr>
          <w:color w:val="000000"/>
          <w:spacing w:val="-4"/>
          <w:sz w:val="28"/>
          <w:szCs w:val="28"/>
        </w:rPr>
        <w:t>обобщения информации о валовом внутреннем продукте,</w:t>
      </w:r>
      <w:r w:rsidRPr="00243332">
        <w:rPr>
          <w:color w:val="000000"/>
          <w:sz w:val="28"/>
          <w:szCs w:val="28"/>
        </w:rPr>
        <w:t xml:space="preserve"> уплате налогов, </w:t>
      </w:r>
      <w:r w:rsidRPr="00243332">
        <w:rPr>
          <w:color w:val="000000"/>
          <w:spacing w:val="-4"/>
          <w:sz w:val="28"/>
          <w:szCs w:val="28"/>
        </w:rPr>
        <w:t>потенциальных поступлениях в</w:t>
      </w:r>
      <w:r w:rsidRPr="00243332">
        <w:rPr>
          <w:color w:val="000000"/>
          <w:spacing w:val="-6"/>
          <w:sz w:val="28"/>
          <w:szCs w:val="28"/>
        </w:rPr>
        <w:t xml:space="preserve"> бюджет государства, но и в сборе информации о потенциальных экономических, политических и военных противниках, надежной охране государственной тайне</w:t>
      </w:r>
      <w:r w:rsidRPr="00243332">
        <w:rPr>
          <w:color w:val="000000"/>
          <w:spacing w:val="-7"/>
          <w:sz w:val="28"/>
          <w:szCs w:val="28"/>
        </w:rPr>
        <w:t>.</w:t>
      </w:r>
    </w:p>
    <w:p w:rsidR="00243332" w:rsidRPr="00243332" w:rsidRDefault="00243332" w:rsidP="00C85CEB">
      <w:pPr>
        <w:pStyle w:val="1"/>
        <w:shd w:val="clear" w:color="auto" w:fill="FFFFFF"/>
        <w:spacing w:line="360" w:lineRule="auto"/>
        <w:ind w:firstLine="709"/>
        <w:jc w:val="both"/>
        <w:rPr>
          <w:sz w:val="28"/>
          <w:szCs w:val="28"/>
        </w:rPr>
      </w:pPr>
      <w:r w:rsidRPr="00243332">
        <w:rPr>
          <w:color w:val="000000"/>
          <w:spacing w:val="-7"/>
          <w:sz w:val="28"/>
          <w:szCs w:val="28"/>
        </w:rPr>
        <w:t xml:space="preserve">Налоговые органы используют кредитно-финансовую информацию для установления ограничений на выезд граждан за рубеж. </w:t>
      </w:r>
    </w:p>
    <w:p w:rsidR="00243332" w:rsidRPr="0024333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sz w:val="28"/>
          <w:szCs w:val="28"/>
        </w:rPr>
        <w:t xml:space="preserve">Конкуренты фирмы заинтересованы в сборе конфиденциальной информации о ней и защите собственной конфиденциальной информации. </w:t>
      </w:r>
    </w:p>
    <w:p w:rsidR="00243332" w:rsidRPr="00243332" w:rsidRDefault="00243332" w:rsidP="00C85CEB">
      <w:pPr>
        <w:pStyle w:val="ConsPlusNormal"/>
        <w:widowControl/>
        <w:spacing w:line="360" w:lineRule="auto"/>
        <w:ind w:firstLine="709"/>
        <w:jc w:val="both"/>
        <w:rPr>
          <w:rFonts w:ascii="Times New Roman" w:hAnsi="Times New Roman" w:cs="Times New Roman"/>
          <w:sz w:val="28"/>
          <w:szCs w:val="28"/>
        </w:rPr>
      </w:pPr>
      <w:r w:rsidRPr="00243332">
        <w:rPr>
          <w:rFonts w:ascii="Times New Roman" w:hAnsi="Times New Roman" w:cs="Times New Roman"/>
          <w:color w:val="000000"/>
          <w:w w:val="101"/>
          <w:sz w:val="28"/>
          <w:szCs w:val="28"/>
        </w:rPr>
        <w:lastRenderedPageBreak/>
        <w:t>Некоммерческие организации</w:t>
      </w:r>
      <w:r w:rsidRPr="00243332">
        <w:rPr>
          <w:rFonts w:ascii="Times New Roman" w:hAnsi="Times New Roman" w:cs="Times New Roman"/>
          <w:b/>
          <w:color w:val="000000"/>
          <w:w w:val="101"/>
          <w:sz w:val="28"/>
          <w:szCs w:val="28"/>
        </w:rPr>
        <w:t xml:space="preserve"> </w:t>
      </w:r>
      <w:r w:rsidRPr="00243332">
        <w:rPr>
          <w:rFonts w:ascii="Times New Roman" w:hAnsi="Times New Roman" w:cs="Times New Roman"/>
          <w:color w:val="000000"/>
          <w:spacing w:val="-2"/>
          <w:sz w:val="28"/>
          <w:szCs w:val="28"/>
        </w:rPr>
        <w:t>нуждаются в информации о выдаваемых грантах, потенциальных спонсорах и благотворителях, особенностях</w:t>
      </w:r>
      <w:r w:rsidRPr="00243332">
        <w:rPr>
          <w:rFonts w:ascii="Times New Roman" w:hAnsi="Times New Roman" w:cs="Times New Roman"/>
          <w:sz w:val="28"/>
          <w:szCs w:val="28"/>
        </w:rPr>
        <w:t xml:space="preserve"> сбора денежных средств на формирование целевого капитала и его пополнение</w:t>
      </w:r>
      <w:r w:rsidRPr="00243332">
        <w:rPr>
          <w:rFonts w:ascii="Times New Roman" w:hAnsi="Times New Roman" w:cs="Times New Roman"/>
          <w:color w:val="000000"/>
          <w:spacing w:val="-2"/>
          <w:sz w:val="28"/>
          <w:szCs w:val="28"/>
        </w:rPr>
        <w:t xml:space="preserve">. </w:t>
      </w:r>
      <w:r w:rsidRPr="00243332">
        <w:rPr>
          <w:rFonts w:ascii="Times New Roman" w:hAnsi="Times New Roman" w:cs="Times New Roman"/>
          <w:bCs/>
          <w:iCs/>
          <w:sz w:val="28"/>
          <w:szCs w:val="28"/>
        </w:rPr>
        <w:t xml:space="preserve">Такие некоммерческие организации как </w:t>
      </w:r>
      <w:r w:rsidRPr="00243332">
        <w:rPr>
          <w:rFonts w:ascii="Times New Roman" w:hAnsi="Times New Roman" w:cs="Times New Roman"/>
          <w:sz w:val="28"/>
          <w:szCs w:val="28"/>
        </w:rPr>
        <w:t>Ассоциация российских банков (АРБ), Ассоциация региональных российских банков (АРРБ) занимаются сбором и предоставлением финансовой информации в целях отстаивания и лоббирования профессиональных и имущественных интересов, входящих в них кредитных организаций.</w:t>
      </w:r>
    </w:p>
    <w:p w:rsidR="00243332" w:rsidRPr="00243332" w:rsidRDefault="00243332" w:rsidP="00C85CEB">
      <w:pPr>
        <w:pStyle w:val="ConsPlusNormal"/>
        <w:widowControl/>
        <w:spacing w:line="360" w:lineRule="auto"/>
        <w:ind w:firstLine="709"/>
        <w:jc w:val="both"/>
        <w:rPr>
          <w:rFonts w:ascii="Times New Roman" w:hAnsi="Times New Roman"/>
          <w:vanish/>
          <w:sz w:val="28"/>
          <w:szCs w:val="28"/>
          <w:lang w:eastAsia="ru-RU"/>
        </w:rPr>
      </w:pPr>
      <w:proofErr w:type="gramStart"/>
      <w:r w:rsidRPr="00243332">
        <w:rPr>
          <w:rFonts w:ascii="Times New Roman" w:hAnsi="Times New Roman" w:cs="Times New Roman"/>
          <w:sz w:val="28"/>
          <w:szCs w:val="28"/>
        </w:rPr>
        <w:t xml:space="preserve">Некоммерческие организации, сформировавшие целевой капитал, нуждаются в информации о таких объектах его размещения, как </w:t>
      </w:r>
      <w:r w:rsidRPr="00243332">
        <w:rPr>
          <w:rFonts w:ascii="Times New Roman" w:hAnsi="Times New Roman"/>
          <w:sz w:val="28"/>
          <w:szCs w:val="28"/>
          <w:lang w:eastAsia="ru-RU"/>
        </w:rPr>
        <w:t xml:space="preserve">государственные ценные бумаги </w:t>
      </w:r>
      <w:proofErr w:type="spellStart"/>
      <w:r w:rsidR="001C5C2E">
        <w:rPr>
          <w:rFonts w:ascii="Times New Roman" w:hAnsi="Times New Roman" w:cs="Times New Roman"/>
          <w:sz w:val="28"/>
          <w:szCs w:val="28"/>
        </w:rPr>
        <w:t>ЕврАзЭС</w:t>
      </w:r>
      <w:proofErr w:type="spellEnd"/>
      <w:r w:rsidRPr="00243332">
        <w:rPr>
          <w:rFonts w:ascii="Times New Roman" w:hAnsi="Times New Roman"/>
          <w:sz w:val="28"/>
          <w:szCs w:val="28"/>
          <w:lang w:eastAsia="ru-RU"/>
        </w:rPr>
        <w:t xml:space="preserve">, ценные бумаги </w:t>
      </w:r>
      <w:r w:rsidR="001C5C2E">
        <w:rPr>
          <w:rFonts w:ascii="Times New Roman" w:hAnsi="Times New Roman"/>
          <w:sz w:val="28"/>
          <w:szCs w:val="28"/>
          <w:lang w:eastAsia="ru-RU"/>
        </w:rPr>
        <w:t xml:space="preserve">региональных </w:t>
      </w:r>
      <w:r w:rsidRPr="00243332">
        <w:rPr>
          <w:rFonts w:ascii="Times New Roman" w:hAnsi="Times New Roman"/>
          <w:sz w:val="28"/>
          <w:szCs w:val="28"/>
          <w:lang w:eastAsia="ru-RU"/>
        </w:rPr>
        <w:t xml:space="preserve">субъектов </w:t>
      </w:r>
      <w:proofErr w:type="spellStart"/>
      <w:r w:rsidR="001C5C2E">
        <w:rPr>
          <w:rFonts w:ascii="Times New Roman" w:hAnsi="Times New Roman" w:cs="Times New Roman"/>
          <w:sz w:val="28"/>
          <w:szCs w:val="28"/>
        </w:rPr>
        <w:t>ЕврАзЭС</w:t>
      </w:r>
      <w:proofErr w:type="spellEnd"/>
      <w:r w:rsidRPr="00243332">
        <w:rPr>
          <w:rFonts w:ascii="Times New Roman" w:hAnsi="Times New Roman"/>
          <w:sz w:val="28"/>
          <w:szCs w:val="28"/>
          <w:lang w:eastAsia="ru-RU"/>
        </w:rPr>
        <w:t xml:space="preserve">, облигации иных эмитентов; </w:t>
      </w:r>
      <w:proofErr w:type="gramEnd"/>
    </w:p>
    <w:p w:rsidR="00243332" w:rsidRPr="00243332" w:rsidRDefault="00243332" w:rsidP="00C85CEB">
      <w:pPr>
        <w:numPr>
          <w:ilvl w:val="0"/>
          <w:numId w:val="3"/>
        </w:numPr>
        <w:tabs>
          <w:tab w:val="left" w:pos="993"/>
        </w:tabs>
        <w:spacing w:after="0" w:line="360" w:lineRule="auto"/>
        <w:ind w:left="0" w:firstLine="709"/>
        <w:jc w:val="both"/>
        <w:rPr>
          <w:rFonts w:ascii="Times New Roman" w:eastAsia="Times New Roman" w:hAnsi="Times New Roman"/>
          <w:vanish/>
          <w:sz w:val="28"/>
          <w:szCs w:val="28"/>
          <w:lang w:eastAsia="ru-RU"/>
        </w:rPr>
      </w:pPr>
      <w:r w:rsidRPr="00243332">
        <w:rPr>
          <w:rFonts w:ascii="Times New Roman" w:eastAsia="Times New Roman" w:hAnsi="Times New Roman"/>
          <w:sz w:val="28"/>
          <w:szCs w:val="28"/>
          <w:lang w:eastAsia="ru-RU"/>
        </w:rPr>
        <w:t>акции эмитентов, созданных в форме открытых акционерных обществ; государственные ценные бумаги иностранных государств, соответствующие требованиям, определяемым к долговым обязательствам иностранных государств, в которые могут размещаться средства</w:t>
      </w:r>
      <w:r w:rsidR="001C5C2E">
        <w:rPr>
          <w:rFonts w:ascii="Times New Roman" w:eastAsia="Times New Roman" w:hAnsi="Times New Roman"/>
          <w:sz w:val="28"/>
          <w:szCs w:val="28"/>
          <w:lang w:eastAsia="ru-RU"/>
        </w:rPr>
        <w:t>, например,</w:t>
      </w:r>
      <w:r w:rsidRPr="00243332">
        <w:rPr>
          <w:rFonts w:ascii="Times New Roman" w:eastAsia="Times New Roman" w:hAnsi="Times New Roman"/>
          <w:sz w:val="28"/>
          <w:szCs w:val="28"/>
          <w:lang w:eastAsia="ru-RU"/>
        </w:rPr>
        <w:t xml:space="preserve"> Фонда национального благосостояния;</w:t>
      </w:r>
    </w:p>
    <w:p w:rsidR="00243332" w:rsidRPr="00243332" w:rsidRDefault="00243332" w:rsidP="00C85CEB">
      <w:pPr>
        <w:numPr>
          <w:ilvl w:val="0"/>
          <w:numId w:val="3"/>
        </w:numPr>
        <w:tabs>
          <w:tab w:val="left" w:pos="993"/>
        </w:tabs>
        <w:spacing w:after="0" w:line="360" w:lineRule="auto"/>
        <w:ind w:left="0" w:firstLine="709"/>
        <w:jc w:val="both"/>
        <w:rPr>
          <w:rFonts w:ascii="Times New Roman" w:hAnsi="Times New Roman"/>
          <w:sz w:val="28"/>
          <w:szCs w:val="28"/>
        </w:rPr>
      </w:pPr>
      <w:r w:rsidRPr="00243332">
        <w:rPr>
          <w:rFonts w:ascii="Times New Roman" w:eastAsia="Times New Roman" w:hAnsi="Times New Roman"/>
          <w:sz w:val="28"/>
          <w:szCs w:val="28"/>
          <w:lang w:eastAsia="ru-RU"/>
        </w:rPr>
        <w:t xml:space="preserve"> облигации и акции иных иностранных эмитентов; ипотечные ценные бумаги, выпущенные в соответствии с </w:t>
      </w:r>
      <w:r w:rsidR="001C5C2E">
        <w:rPr>
          <w:rFonts w:ascii="Times New Roman" w:eastAsia="Times New Roman" w:hAnsi="Times New Roman"/>
          <w:sz w:val="28"/>
          <w:szCs w:val="28"/>
          <w:lang w:eastAsia="ru-RU"/>
        </w:rPr>
        <w:t xml:space="preserve">национальным </w:t>
      </w:r>
      <w:r w:rsidRPr="00243332">
        <w:rPr>
          <w:rFonts w:ascii="Times New Roman" w:eastAsia="Times New Roman" w:hAnsi="Times New Roman"/>
          <w:sz w:val="28"/>
          <w:szCs w:val="28"/>
          <w:lang w:eastAsia="ru-RU"/>
        </w:rPr>
        <w:t>законодательством об ипотечных ценных бумагах; инвестиционные паи закрытых паевых инвестиционных фондов; инвестиционные паи интервальных паевых инвестиционных фондов; инвестиционные паи открытых паевых инвестиционных фондов; объекты недвижимого имущества; депозиты в кредитных организациях</w:t>
      </w:r>
      <w:r w:rsidR="001C5C2E" w:rsidRPr="001C5C2E">
        <w:rPr>
          <w:rFonts w:ascii="Times New Roman" w:eastAsia="Times New Roman" w:hAnsi="Times New Roman"/>
          <w:sz w:val="28"/>
          <w:szCs w:val="28"/>
          <w:lang w:eastAsia="ru-RU"/>
        </w:rPr>
        <w:t xml:space="preserve"> </w:t>
      </w:r>
      <w:r w:rsidR="001C5C2E" w:rsidRPr="00243332">
        <w:rPr>
          <w:rFonts w:ascii="Times New Roman" w:eastAsia="Times New Roman" w:hAnsi="Times New Roman"/>
          <w:sz w:val="28"/>
          <w:szCs w:val="28"/>
          <w:lang w:eastAsia="ru-RU"/>
        </w:rPr>
        <w:t>в валюте</w:t>
      </w:r>
      <w:r w:rsidR="001C5C2E">
        <w:rPr>
          <w:rFonts w:ascii="Times New Roman" w:eastAsia="Times New Roman" w:hAnsi="Times New Roman"/>
          <w:sz w:val="28"/>
          <w:szCs w:val="28"/>
          <w:lang w:eastAsia="ru-RU"/>
        </w:rPr>
        <w:t xml:space="preserve"> стран </w:t>
      </w:r>
      <w:proofErr w:type="spellStart"/>
      <w:r w:rsidR="001C5C2E">
        <w:rPr>
          <w:rFonts w:ascii="Times New Roman" w:hAnsi="Times New Roman" w:cs="Times New Roman"/>
          <w:sz w:val="28"/>
          <w:szCs w:val="28"/>
        </w:rPr>
        <w:t>ЕврАзЭС</w:t>
      </w:r>
      <w:proofErr w:type="spellEnd"/>
      <w:r w:rsidRPr="00243332">
        <w:rPr>
          <w:rFonts w:ascii="Times New Roman" w:eastAsia="Times New Roman" w:hAnsi="Times New Roman"/>
          <w:sz w:val="28"/>
          <w:szCs w:val="28"/>
          <w:lang w:eastAsia="ru-RU"/>
        </w:rPr>
        <w:t>.</w:t>
      </w:r>
    </w:p>
    <w:p w:rsidR="00243332" w:rsidRPr="00243332" w:rsidRDefault="00243332" w:rsidP="00F96CD8">
      <w:pPr>
        <w:spacing w:after="0" w:line="360" w:lineRule="auto"/>
        <w:ind w:firstLine="709"/>
        <w:jc w:val="both"/>
        <w:rPr>
          <w:rFonts w:ascii="Times New Roman" w:hAnsi="Times New Roman"/>
          <w:sz w:val="28"/>
          <w:szCs w:val="28"/>
        </w:rPr>
      </w:pPr>
      <w:r w:rsidRPr="00243332">
        <w:rPr>
          <w:rFonts w:ascii="Times New Roman" w:hAnsi="Times New Roman"/>
          <w:sz w:val="28"/>
          <w:szCs w:val="28"/>
        </w:rPr>
        <w:t xml:space="preserve">Таким образом, </w:t>
      </w:r>
      <w:r w:rsidR="000F7BFD">
        <w:rPr>
          <w:rFonts w:ascii="Times New Roman" w:hAnsi="Times New Roman"/>
          <w:sz w:val="28"/>
          <w:szCs w:val="28"/>
        </w:rPr>
        <w:t>домашние хозяйства</w:t>
      </w:r>
      <w:r w:rsidRPr="00243332">
        <w:rPr>
          <w:rFonts w:ascii="Times New Roman" w:hAnsi="Times New Roman"/>
          <w:sz w:val="28"/>
          <w:szCs w:val="28"/>
        </w:rPr>
        <w:t xml:space="preserve">, </w:t>
      </w:r>
      <w:r w:rsidR="000F7BFD">
        <w:rPr>
          <w:rFonts w:ascii="Times New Roman" w:hAnsi="Times New Roman"/>
          <w:sz w:val="28"/>
          <w:szCs w:val="28"/>
        </w:rPr>
        <w:t xml:space="preserve">коммерческие и некоммерческие </w:t>
      </w:r>
      <w:r w:rsidRPr="00243332">
        <w:rPr>
          <w:rFonts w:ascii="Times New Roman" w:hAnsi="Times New Roman"/>
          <w:sz w:val="28"/>
          <w:szCs w:val="28"/>
        </w:rPr>
        <w:t>организаци</w:t>
      </w:r>
      <w:r w:rsidR="000F7BFD">
        <w:rPr>
          <w:rFonts w:ascii="Times New Roman" w:hAnsi="Times New Roman"/>
          <w:sz w:val="28"/>
          <w:szCs w:val="28"/>
        </w:rPr>
        <w:t>и,</w:t>
      </w:r>
      <w:r w:rsidRPr="00243332">
        <w:rPr>
          <w:rFonts w:ascii="Times New Roman" w:hAnsi="Times New Roman"/>
          <w:sz w:val="28"/>
          <w:szCs w:val="28"/>
        </w:rPr>
        <w:t xml:space="preserve"> </w:t>
      </w:r>
      <w:r w:rsidR="00665668">
        <w:rPr>
          <w:rFonts w:ascii="Times New Roman" w:hAnsi="Times New Roman"/>
          <w:sz w:val="28"/>
          <w:szCs w:val="28"/>
        </w:rPr>
        <w:t xml:space="preserve">органы </w:t>
      </w:r>
      <w:r w:rsidRPr="00243332">
        <w:rPr>
          <w:rFonts w:ascii="Times New Roman" w:hAnsi="Times New Roman"/>
          <w:sz w:val="28"/>
          <w:szCs w:val="28"/>
        </w:rPr>
        <w:t>государств</w:t>
      </w:r>
      <w:r w:rsidR="00665668">
        <w:rPr>
          <w:rFonts w:ascii="Times New Roman" w:hAnsi="Times New Roman"/>
          <w:sz w:val="28"/>
          <w:szCs w:val="28"/>
        </w:rPr>
        <w:t>енного управления</w:t>
      </w:r>
      <w:r w:rsidRPr="00243332">
        <w:rPr>
          <w:rFonts w:ascii="Times New Roman" w:hAnsi="Times New Roman"/>
          <w:sz w:val="28"/>
          <w:szCs w:val="28"/>
        </w:rPr>
        <w:t xml:space="preserve">, </w:t>
      </w:r>
      <w:r w:rsidR="00665668">
        <w:rPr>
          <w:rFonts w:ascii="Times New Roman" w:hAnsi="Times New Roman"/>
          <w:sz w:val="28"/>
          <w:szCs w:val="28"/>
        </w:rPr>
        <w:t xml:space="preserve">нерезиденты, </w:t>
      </w:r>
      <w:r w:rsidRPr="00243332">
        <w:rPr>
          <w:rFonts w:ascii="Times New Roman" w:hAnsi="Times New Roman"/>
          <w:sz w:val="28"/>
          <w:szCs w:val="28"/>
        </w:rPr>
        <w:t>прибегающ</w:t>
      </w:r>
      <w:r w:rsidR="00F96CD8">
        <w:rPr>
          <w:rFonts w:ascii="Times New Roman" w:hAnsi="Times New Roman"/>
          <w:sz w:val="28"/>
          <w:szCs w:val="28"/>
        </w:rPr>
        <w:t>и</w:t>
      </w:r>
      <w:r w:rsidRPr="00243332">
        <w:rPr>
          <w:rFonts w:ascii="Times New Roman" w:hAnsi="Times New Roman"/>
          <w:sz w:val="28"/>
          <w:szCs w:val="28"/>
        </w:rPr>
        <w:t xml:space="preserve">е к услугам </w:t>
      </w:r>
      <w:r w:rsidR="00665668">
        <w:rPr>
          <w:rFonts w:ascii="Times New Roman" w:hAnsi="Times New Roman"/>
          <w:sz w:val="28"/>
          <w:szCs w:val="28"/>
        </w:rPr>
        <w:t xml:space="preserve">денежно-кредитных и </w:t>
      </w:r>
      <w:r w:rsidRPr="00243332">
        <w:rPr>
          <w:rFonts w:ascii="Times New Roman" w:hAnsi="Times New Roman"/>
          <w:sz w:val="28"/>
          <w:szCs w:val="28"/>
        </w:rPr>
        <w:t>финансовых рынков, прежде всего, должн</w:t>
      </w:r>
      <w:r w:rsidR="00665668">
        <w:rPr>
          <w:rFonts w:ascii="Times New Roman" w:hAnsi="Times New Roman"/>
          <w:sz w:val="28"/>
          <w:szCs w:val="28"/>
        </w:rPr>
        <w:t>ы</w:t>
      </w:r>
      <w:r w:rsidRPr="00243332">
        <w:rPr>
          <w:rFonts w:ascii="Times New Roman" w:hAnsi="Times New Roman"/>
          <w:sz w:val="28"/>
          <w:szCs w:val="28"/>
        </w:rPr>
        <w:t xml:space="preserve"> усвоить определенную информацию о них.</w:t>
      </w:r>
      <w:r w:rsidR="001C5C2E">
        <w:rPr>
          <w:rFonts w:ascii="Times New Roman" w:hAnsi="Times New Roman"/>
          <w:sz w:val="28"/>
          <w:szCs w:val="28"/>
        </w:rPr>
        <w:t xml:space="preserve"> </w:t>
      </w:r>
    </w:p>
    <w:p w:rsidR="00C979BD" w:rsidRDefault="00243332" w:rsidP="00C32D83">
      <w:pPr>
        <w:spacing w:after="0" w:line="360" w:lineRule="auto"/>
        <w:ind w:firstLine="709"/>
        <w:jc w:val="both"/>
        <w:rPr>
          <w:rFonts w:ascii="Times New Roman" w:hAnsi="Times New Roman" w:cs="Times New Roman"/>
          <w:sz w:val="24"/>
          <w:szCs w:val="24"/>
        </w:rPr>
      </w:pPr>
      <w:r w:rsidRPr="00243332">
        <w:rPr>
          <w:rFonts w:ascii="Times New Roman" w:hAnsi="Times New Roman"/>
          <w:sz w:val="28"/>
          <w:szCs w:val="28"/>
        </w:rPr>
        <w:t xml:space="preserve">В целом, общая характеристика сложившихся институтов финансовой информации позволяет сделать вывод о том, что состояние финансовых рынков все в большей степени предопределяется вырабатываемой ими </w:t>
      </w:r>
      <w:r w:rsidRPr="00243332">
        <w:rPr>
          <w:rFonts w:ascii="Times New Roman" w:hAnsi="Times New Roman"/>
          <w:sz w:val="28"/>
          <w:szCs w:val="28"/>
        </w:rPr>
        <w:lastRenderedPageBreak/>
        <w:t xml:space="preserve">специализированной информационной продукцией, требующей обеспечения </w:t>
      </w:r>
      <w:r w:rsidR="007E2668">
        <w:rPr>
          <w:rFonts w:ascii="Times New Roman" w:hAnsi="Times New Roman"/>
          <w:sz w:val="28"/>
          <w:szCs w:val="28"/>
        </w:rPr>
        <w:t xml:space="preserve">её максимально полного сбора, адекватной обработки, </w:t>
      </w:r>
      <w:r w:rsidRPr="00243332">
        <w:rPr>
          <w:rFonts w:ascii="Times New Roman" w:hAnsi="Times New Roman"/>
          <w:sz w:val="28"/>
          <w:szCs w:val="28"/>
        </w:rPr>
        <w:t xml:space="preserve">безопасности </w:t>
      </w:r>
      <w:r w:rsidR="007E2668">
        <w:rPr>
          <w:rFonts w:ascii="Times New Roman" w:hAnsi="Times New Roman"/>
          <w:sz w:val="28"/>
          <w:szCs w:val="28"/>
        </w:rPr>
        <w:t xml:space="preserve">при использовании </w:t>
      </w:r>
      <w:r w:rsidRPr="00243332">
        <w:rPr>
          <w:rFonts w:ascii="Times New Roman" w:hAnsi="Times New Roman"/>
          <w:sz w:val="28"/>
          <w:szCs w:val="28"/>
        </w:rPr>
        <w:t>и защиты</w:t>
      </w:r>
      <w:r w:rsidR="007E2668">
        <w:rPr>
          <w:rFonts w:ascii="Times New Roman" w:hAnsi="Times New Roman"/>
          <w:sz w:val="28"/>
          <w:szCs w:val="28"/>
        </w:rPr>
        <w:t xml:space="preserve"> при хранении</w:t>
      </w:r>
      <w:r w:rsidRPr="00243332">
        <w:rPr>
          <w:rFonts w:ascii="Times New Roman" w:hAnsi="Times New Roman"/>
          <w:sz w:val="28"/>
          <w:szCs w:val="28"/>
        </w:rPr>
        <w:t xml:space="preserve">. </w:t>
      </w:r>
      <w:r w:rsidR="0079685C">
        <w:rPr>
          <w:rFonts w:ascii="Times New Roman" w:hAnsi="Times New Roman"/>
          <w:sz w:val="28"/>
          <w:szCs w:val="28"/>
        </w:rPr>
        <w:t>Способствовать</w:t>
      </w:r>
      <w:r w:rsidR="0079685C" w:rsidRPr="00F96CD8">
        <w:rPr>
          <w:rFonts w:ascii="Times New Roman" w:hAnsi="Times New Roman"/>
          <w:sz w:val="28"/>
          <w:szCs w:val="28"/>
        </w:rPr>
        <w:t xml:space="preserve"> интеграционны</w:t>
      </w:r>
      <w:r w:rsidR="0079685C">
        <w:rPr>
          <w:rFonts w:ascii="Times New Roman" w:hAnsi="Times New Roman"/>
          <w:sz w:val="28"/>
          <w:szCs w:val="28"/>
        </w:rPr>
        <w:t>м</w:t>
      </w:r>
      <w:r w:rsidR="0079685C" w:rsidRPr="00F96CD8">
        <w:rPr>
          <w:rFonts w:ascii="Times New Roman" w:hAnsi="Times New Roman"/>
          <w:sz w:val="28"/>
          <w:szCs w:val="28"/>
        </w:rPr>
        <w:t xml:space="preserve"> процесс</w:t>
      </w:r>
      <w:r w:rsidR="0079685C">
        <w:rPr>
          <w:rFonts w:ascii="Times New Roman" w:hAnsi="Times New Roman"/>
          <w:sz w:val="28"/>
          <w:szCs w:val="28"/>
        </w:rPr>
        <w:t xml:space="preserve">ам в </w:t>
      </w:r>
      <w:proofErr w:type="spellStart"/>
      <w:r w:rsidR="0079685C">
        <w:rPr>
          <w:rFonts w:ascii="Times New Roman" w:hAnsi="Times New Roman" w:cs="Times New Roman"/>
          <w:sz w:val="28"/>
          <w:szCs w:val="28"/>
        </w:rPr>
        <w:t>ЕврАзЭС</w:t>
      </w:r>
      <w:proofErr w:type="spellEnd"/>
      <w:r w:rsidR="0079685C" w:rsidRPr="00243332">
        <w:rPr>
          <w:rFonts w:ascii="Times New Roman" w:hAnsi="Times New Roman"/>
          <w:sz w:val="28"/>
          <w:szCs w:val="28"/>
        </w:rPr>
        <w:t xml:space="preserve"> </w:t>
      </w:r>
      <w:r w:rsidR="0079685C">
        <w:rPr>
          <w:rFonts w:ascii="Times New Roman" w:hAnsi="Times New Roman"/>
          <w:sz w:val="28"/>
          <w:szCs w:val="28"/>
        </w:rPr>
        <w:t>на практике</w:t>
      </w:r>
      <w:r w:rsidR="0079685C" w:rsidRPr="00243332">
        <w:rPr>
          <w:rFonts w:ascii="Times New Roman" w:hAnsi="Times New Roman"/>
          <w:sz w:val="28"/>
          <w:szCs w:val="28"/>
        </w:rPr>
        <w:t xml:space="preserve"> </w:t>
      </w:r>
      <w:r w:rsidR="0079685C">
        <w:rPr>
          <w:rFonts w:ascii="Times New Roman" w:hAnsi="Times New Roman"/>
          <w:sz w:val="28"/>
          <w:szCs w:val="28"/>
        </w:rPr>
        <w:t>будут</w:t>
      </w:r>
      <w:r w:rsidR="0079685C" w:rsidRPr="00243332">
        <w:rPr>
          <w:rFonts w:ascii="Times New Roman" w:hAnsi="Times New Roman"/>
          <w:sz w:val="28"/>
          <w:szCs w:val="28"/>
        </w:rPr>
        <w:t xml:space="preserve"> </w:t>
      </w:r>
      <w:r w:rsidR="009C609B">
        <w:rPr>
          <w:rFonts w:ascii="Times New Roman" w:hAnsi="Times New Roman"/>
          <w:sz w:val="28"/>
          <w:szCs w:val="28"/>
        </w:rPr>
        <w:t>совместны</w:t>
      </w:r>
      <w:r w:rsidR="0079685C">
        <w:rPr>
          <w:rFonts w:ascii="Times New Roman" w:hAnsi="Times New Roman"/>
          <w:sz w:val="28"/>
          <w:szCs w:val="28"/>
        </w:rPr>
        <w:t>е</w:t>
      </w:r>
      <w:r w:rsidR="009C609B">
        <w:rPr>
          <w:rFonts w:ascii="Times New Roman" w:hAnsi="Times New Roman"/>
          <w:sz w:val="28"/>
          <w:szCs w:val="28"/>
        </w:rPr>
        <w:t xml:space="preserve"> </w:t>
      </w:r>
      <w:r w:rsidRPr="00243332">
        <w:rPr>
          <w:rFonts w:ascii="Times New Roman" w:hAnsi="Times New Roman"/>
          <w:sz w:val="28"/>
          <w:szCs w:val="28"/>
        </w:rPr>
        <w:t>научны</w:t>
      </w:r>
      <w:r w:rsidR="0079685C">
        <w:rPr>
          <w:rFonts w:ascii="Times New Roman" w:hAnsi="Times New Roman"/>
          <w:sz w:val="28"/>
          <w:szCs w:val="28"/>
        </w:rPr>
        <w:t>е</w:t>
      </w:r>
      <w:r w:rsidRPr="00243332">
        <w:rPr>
          <w:rFonts w:ascii="Times New Roman" w:hAnsi="Times New Roman"/>
          <w:sz w:val="28"/>
          <w:szCs w:val="28"/>
        </w:rPr>
        <w:t xml:space="preserve"> исследования</w:t>
      </w:r>
      <w:r w:rsidR="00350C2B">
        <w:rPr>
          <w:rFonts w:ascii="Times New Roman" w:hAnsi="Times New Roman"/>
          <w:sz w:val="28"/>
          <w:szCs w:val="28"/>
        </w:rPr>
        <w:t>, направленны</w:t>
      </w:r>
      <w:r w:rsidR="0079685C">
        <w:rPr>
          <w:rFonts w:ascii="Times New Roman" w:hAnsi="Times New Roman"/>
          <w:sz w:val="28"/>
          <w:szCs w:val="28"/>
        </w:rPr>
        <w:t>е</w:t>
      </w:r>
      <w:r w:rsidR="00350C2B">
        <w:rPr>
          <w:rFonts w:ascii="Times New Roman" w:hAnsi="Times New Roman"/>
          <w:sz w:val="28"/>
          <w:szCs w:val="28"/>
        </w:rPr>
        <w:t xml:space="preserve"> на выявление сравнительных характеристик и особенностей условий функционирования </w:t>
      </w:r>
      <w:r w:rsidR="00350C2B" w:rsidRPr="00243332">
        <w:rPr>
          <w:rFonts w:ascii="Times New Roman" w:hAnsi="Times New Roman"/>
          <w:sz w:val="28"/>
          <w:szCs w:val="28"/>
        </w:rPr>
        <w:t>институтов финансовой информации</w:t>
      </w:r>
      <w:r w:rsidRPr="00F96CD8">
        <w:rPr>
          <w:rFonts w:ascii="Times New Roman" w:hAnsi="Times New Roman"/>
          <w:sz w:val="28"/>
          <w:szCs w:val="28"/>
        </w:rPr>
        <w:t>.</w:t>
      </w:r>
    </w:p>
    <w:p w:rsidR="00422C79" w:rsidRPr="00422C79" w:rsidRDefault="00F31D4F" w:rsidP="00ED2B4C">
      <w:pPr>
        <w:rPr>
          <w:rFonts w:ascii="Times New Roman" w:hAnsi="Times New Roman" w:cs="Times New Roman"/>
          <w:sz w:val="28"/>
        </w:rPr>
      </w:pPr>
      <w:r>
        <w:rPr>
          <w:rFonts w:ascii="Times New Roman" w:hAnsi="Times New Roman" w:cs="Times New Roman"/>
          <w:sz w:val="24"/>
          <w:szCs w:val="24"/>
        </w:rPr>
        <w:br w:type="page"/>
      </w:r>
      <w:r w:rsidR="00422C79" w:rsidRPr="00422C79">
        <w:rPr>
          <w:rFonts w:ascii="Times New Roman" w:hAnsi="Times New Roman" w:cs="Times New Roman"/>
          <w:b/>
          <w:sz w:val="28"/>
        </w:rPr>
        <w:lastRenderedPageBreak/>
        <w:t>Сведения об автор</w:t>
      </w:r>
      <w:r w:rsidR="00A24435">
        <w:rPr>
          <w:rFonts w:ascii="Times New Roman" w:hAnsi="Times New Roman" w:cs="Times New Roman"/>
          <w:b/>
          <w:sz w:val="28"/>
        </w:rPr>
        <w:t>ах</w:t>
      </w:r>
      <w:r w:rsidR="00422C79" w:rsidRPr="00422C79">
        <w:rPr>
          <w:rFonts w:ascii="Times New Roman" w:hAnsi="Times New Roman" w:cs="Times New Roman"/>
          <w:sz w:val="28"/>
        </w:rPr>
        <w:t xml:space="preserve">: </w:t>
      </w:r>
    </w:p>
    <w:p w:rsidR="00A24435" w:rsidRDefault="00A24435" w:rsidP="00F9610B">
      <w:pPr>
        <w:spacing w:after="0" w:line="360" w:lineRule="auto"/>
        <w:jc w:val="both"/>
        <w:rPr>
          <w:rFonts w:ascii="Times New Roman" w:hAnsi="Times New Roman" w:cs="Times New Roman"/>
          <w:sz w:val="28"/>
        </w:rPr>
      </w:pPr>
      <w:r w:rsidRPr="00A24435">
        <w:rPr>
          <w:rFonts w:ascii="Times New Roman" w:hAnsi="Times New Roman" w:cs="Times New Roman"/>
          <w:b/>
          <w:sz w:val="28"/>
        </w:rPr>
        <w:t>Соколов Борис Иванович</w:t>
      </w:r>
      <w:r>
        <w:rPr>
          <w:rFonts w:ascii="Times New Roman" w:hAnsi="Times New Roman" w:cs="Times New Roman"/>
          <w:sz w:val="28"/>
        </w:rPr>
        <w:t>, профессор кафедры теории кредита и финансового менеджмента экономического факультета Санкт-Петербургского государственного университета, доктор экономических наук, профессор</w:t>
      </w:r>
    </w:p>
    <w:p w:rsidR="00A24435" w:rsidRDefault="00A24435" w:rsidP="00F9610B">
      <w:pPr>
        <w:spacing w:after="0" w:line="360" w:lineRule="auto"/>
        <w:jc w:val="both"/>
        <w:rPr>
          <w:rFonts w:ascii="Times New Roman" w:hAnsi="Times New Roman" w:cs="Times New Roman"/>
          <w:sz w:val="28"/>
        </w:rPr>
      </w:pPr>
      <w:r>
        <w:rPr>
          <w:rFonts w:ascii="Times New Roman" w:hAnsi="Times New Roman" w:cs="Times New Roman"/>
          <w:sz w:val="28"/>
        </w:rPr>
        <w:t>П</w:t>
      </w:r>
      <w:r w:rsidR="00422C79" w:rsidRPr="00422C79">
        <w:rPr>
          <w:rFonts w:ascii="Times New Roman" w:hAnsi="Times New Roman" w:cs="Times New Roman"/>
          <w:sz w:val="28"/>
        </w:rPr>
        <w:t>очтовый адрес</w:t>
      </w:r>
      <w:r>
        <w:rPr>
          <w:rFonts w:ascii="Times New Roman" w:hAnsi="Times New Roman" w:cs="Times New Roman"/>
          <w:sz w:val="28"/>
        </w:rPr>
        <w:t xml:space="preserve">: 192281, Санкт-Петербург, ул. </w:t>
      </w:r>
      <w:proofErr w:type="spellStart"/>
      <w:r>
        <w:rPr>
          <w:rFonts w:ascii="Times New Roman" w:hAnsi="Times New Roman" w:cs="Times New Roman"/>
          <w:sz w:val="28"/>
        </w:rPr>
        <w:t>Я.Гашека</w:t>
      </w:r>
      <w:proofErr w:type="spellEnd"/>
      <w:r>
        <w:rPr>
          <w:rFonts w:ascii="Times New Roman" w:hAnsi="Times New Roman" w:cs="Times New Roman"/>
          <w:sz w:val="28"/>
        </w:rPr>
        <w:t>, д. 2, кв. 420.</w:t>
      </w:r>
    </w:p>
    <w:p w:rsidR="00A24435" w:rsidRDefault="00A24435" w:rsidP="00F9610B">
      <w:pPr>
        <w:spacing w:after="0" w:line="360" w:lineRule="auto"/>
        <w:jc w:val="both"/>
        <w:rPr>
          <w:rFonts w:ascii="Times New Roman" w:hAnsi="Times New Roman" w:cs="Times New Roman"/>
          <w:sz w:val="28"/>
        </w:rPr>
      </w:pPr>
      <w:r>
        <w:rPr>
          <w:rFonts w:ascii="Times New Roman" w:hAnsi="Times New Roman" w:cs="Times New Roman"/>
          <w:sz w:val="28"/>
        </w:rPr>
        <w:t>Т</w:t>
      </w:r>
      <w:r w:rsidR="00422C79" w:rsidRPr="00422C79">
        <w:rPr>
          <w:rFonts w:ascii="Times New Roman" w:hAnsi="Times New Roman" w:cs="Times New Roman"/>
          <w:sz w:val="28"/>
        </w:rPr>
        <w:t>елефон</w:t>
      </w:r>
      <w:r>
        <w:rPr>
          <w:rFonts w:ascii="Times New Roman" w:hAnsi="Times New Roman" w:cs="Times New Roman"/>
          <w:sz w:val="28"/>
        </w:rPr>
        <w:t>: +7(921)764-1895.</w:t>
      </w:r>
    </w:p>
    <w:p w:rsidR="00F31D4F" w:rsidRPr="00CF188B" w:rsidRDefault="00A24435" w:rsidP="00F9610B">
      <w:pPr>
        <w:spacing w:after="0" w:line="360" w:lineRule="auto"/>
        <w:jc w:val="both"/>
        <w:rPr>
          <w:rFonts w:ascii="Times New Roman" w:hAnsi="Times New Roman"/>
          <w:sz w:val="28"/>
          <w:szCs w:val="28"/>
        </w:rPr>
      </w:pPr>
      <w:proofErr w:type="gramStart"/>
      <w:r w:rsidRPr="00F51138">
        <w:rPr>
          <w:rFonts w:ascii="Times New Roman" w:hAnsi="Times New Roman" w:cs="Times New Roman"/>
          <w:sz w:val="28"/>
          <w:szCs w:val="28"/>
        </w:rPr>
        <w:t>Е</w:t>
      </w:r>
      <w:proofErr w:type="gramEnd"/>
      <w:r w:rsidR="00422C79" w:rsidRPr="00CF188B">
        <w:rPr>
          <w:rFonts w:ascii="Times New Roman" w:hAnsi="Times New Roman" w:cs="Times New Roman"/>
          <w:sz w:val="28"/>
          <w:szCs w:val="28"/>
        </w:rPr>
        <w:t>-</w:t>
      </w:r>
      <w:r w:rsidR="00422C79" w:rsidRPr="00F51138">
        <w:rPr>
          <w:rFonts w:ascii="Times New Roman" w:hAnsi="Times New Roman" w:cs="Times New Roman"/>
          <w:sz w:val="28"/>
          <w:szCs w:val="28"/>
          <w:lang w:val="en-US"/>
        </w:rPr>
        <w:t>mail</w:t>
      </w:r>
      <w:r w:rsidRPr="00CF188B">
        <w:rPr>
          <w:rFonts w:ascii="Times New Roman" w:hAnsi="Times New Roman" w:cs="Times New Roman"/>
          <w:sz w:val="28"/>
          <w:szCs w:val="28"/>
        </w:rPr>
        <w:t xml:space="preserve">: </w:t>
      </w:r>
      <w:hyperlink r:id="rId8" w:history="1">
        <w:r w:rsidR="00F9610B" w:rsidRPr="00F51138">
          <w:rPr>
            <w:rStyle w:val="a6"/>
            <w:rFonts w:ascii="Times New Roman" w:hAnsi="Times New Roman"/>
            <w:sz w:val="28"/>
            <w:szCs w:val="28"/>
            <w:lang w:val="en-US"/>
          </w:rPr>
          <w:t>b</w:t>
        </w:r>
        <w:r w:rsidR="00F9610B" w:rsidRPr="00CF188B">
          <w:rPr>
            <w:rStyle w:val="a6"/>
            <w:rFonts w:ascii="Times New Roman" w:hAnsi="Times New Roman"/>
            <w:sz w:val="28"/>
            <w:szCs w:val="28"/>
          </w:rPr>
          <w:t>.</w:t>
        </w:r>
        <w:r w:rsidR="00F9610B" w:rsidRPr="00F51138">
          <w:rPr>
            <w:rStyle w:val="a6"/>
            <w:rFonts w:ascii="Times New Roman" w:hAnsi="Times New Roman"/>
            <w:sz w:val="28"/>
            <w:szCs w:val="28"/>
            <w:lang w:val="en-US"/>
          </w:rPr>
          <w:t>i</w:t>
        </w:r>
        <w:r w:rsidR="00F9610B" w:rsidRPr="00CF188B">
          <w:rPr>
            <w:rStyle w:val="a6"/>
            <w:rFonts w:ascii="Times New Roman" w:hAnsi="Times New Roman"/>
            <w:sz w:val="28"/>
            <w:szCs w:val="28"/>
          </w:rPr>
          <w:t>.</w:t>
        </w:r>
        <w:r w:rsidR="00F9610B" w:rsidRPr="00F51138">
          <w:rPr>
            <w:rStyle w:val="a6"/>
            <w:rFonts w:ascii="Times New Roman" w:hAnsi="Times New Roman"/>
            <w:sz w:val="28"/>
            <w:szCs w:val="28"/>
            <w:lang w:val="en-US"/>
          </w:rPr>
          <w:t>sokolov</w:t>
        </w:r>
        <w:r w:rsidR="00F9610B" w:rsidRPr="00CF188B">
          <w:rPr>
            <w:rStyle w:val="a6"/>
            <w:rFonts w:ascii="Times New Roman" w:hAnsi="Times New Roman"/>
            <w:sz w:val="28"/>
            <w:szCs w:val="28"/>
          </w:rPr>
          <w:t>@</w:t>
        </w:r>
        <w:r w:rsidR="00F9610B" w:rsidRPr="00F51138">
          <w:rPr>
            <w:rStyle w:val="a6"/>
            <w:rFonts w:ascii="Times New Roman" w:hAnsi="Times New Roman"/>
            <w:sz w:val="28"/>
            <w:szCs w:val="28"/>
            <w:lang w:val="en-US"/>
          </w:rPr>
          <w:t>spbu</w:t>
        </w:r>
        <w:r w:rsidR="00F9610B" w:rsidRPr="00CF188B">
          <w:rPr>
            <w:rStyle w:val="a6"/>
            <w:rFonts w:ascii="Times New Roman" w:hAnsi="Times New Roman"/>
            <w:sz w:val="28"/>
            <w:szCs w:val="28"/>
          </w:rPr>
          <w:t>.</w:t>
        </w:r>
        <w:proofErr w:type="spellStart"/>
        <w:r w:rsidR="00F9610B" w:rsidRPr="00F51138">
          <w:rPr>
            <w:rStyle w:val="a6"/>
            <w:rFonts w:ascii="Times New Roman" w:hAnsi="Times New Roman"/>
            <w:sz w:val="28"/>
            <w:szCs w:val="28"/>
            <w:lang w:val="en-US"/>
          </w:rPr>
          <w:t>ru</w:t>
        </w:r>
        <w:proofErr w:type="spellEnd"/>
      </w:hyperlink>
    </w:p>
    <w:p w:rsidR="00F9610B" w:rsidRPr="00CF188B" w:rsidRDefault="00F9610B" w:rsidP="00F9610B">
      <w:pPr>
        <w:spacing w:after="0" w:line="360" w:lineRule="auto"/>
        <w:jc w:val="both"/>
        <w:rPr>
          <w:rFonts w:ascii="Times New Roman" w:hAnsi="Times New Roman"/>
          <w:sz w:val="28"/>
          <w:szCs w:val="28"/>
        </w:rPr>
      </w:pPr>
    </w:p>
    <w:p w:rsidR="00F9610B" w:rsidRDefault="00F9610B" w:rsidP="00F9610B">
      <w:pPr>
        <w:spacing w:after="0" w:line="360" w:lineRule="auto"/>
        <w:jc w:val="both"/>
        <w:rPr>
          <w:rFonts w:ascii="Times New Roman" w:hAnsi="Times New Roman" w:cs="Times New Roman"/>
          <w:sz w:val="28"/>
        </w:rPr>
      </w:pPr>
      <w:r w:rsidRPr="00F51138">
        <w:rPr>
          <w:rFonts w:ascii="Times New Roman" w:hAnsi="Times New Roman"/>
          <w:b/>
          <w:sz w:val="28"/>
          <w:szCs w:val="28"/>
        </w:rPr>
        <w:t>Соколова Светлана Владимировна</w:t>
      </w:r>
      <w:r>
        <w:rPr>
          <w:rFonts w:ascii="Times New Roman" w:hAnsi="Times New Roman"/>
          <w:sz w:val="28"/>
          <w:szCs w:val="28"/>
        </w:rPr>
        <w:t xml:space="preserve">, </w:t>
      </w:r>
      <w:r>
        <w:rPr>
          <w:rFonts w:ascii="Times New Roman" w:hAnsi="Times New Roman" w:cs="Times New Roman"/>
          <w:sz w:val="28"/>
        </w:rPr>
        <w:t>профессор кафедры управления и планирования социально-экономических процессов экономического факультета Санкт-Петербургского государственного университета, доктор экономических наук, профессор</w:t>
      </w:r>
    </w:p>
    <w:p w:rsidR="00F9610B" w:rsidRDefault="00F9610B" w:rsidP="00F9610B">
      <w:pPr>
        <w:spacing w:after="0" w:line="360" w:lineRule="auto"/>
        <w:jc w:val="both"/>
        <w:rPr>
          <w:rFonts w:ascii="Times New Roman" w:hAnsi="Times New Roman" w:cs="Times New Roman"/>
          <w:sz w:val="28"/>
        </w:rPr>
      </w:pPr>
      <w:r>
        <w:rPr>
          <w:rFonts w:ascii="Times New Roman" w:hAnsi="Times New Roman" w:cs="Times New Roman"/>
          <w:sz w:val="28"/>
        </w:rPr>
        <w:t>П</w:t>
      </w:r>
      <w:r w:rsidRPr="00422C79">
        <w:rPr>
          <w:rFonts w:ascii="Times New Roman" w:hAnsi="Times New Roman" w:cs="Times New Roman"/>
          <w:sz w:val="28"/>
        </w:rPr>
        <w:t>очтовый адрес</w:t>
      </w:r>
      <w:r>
        <w:rPr>
          <w:rFonts w:ascii="Times New Roman" w:hAnsi="Times New Roman" w:cs="Times New Roman"/>
          <w:sz w:val="28"/>
        </w:rPr>
        <w:t xml:space="preserve">: 192281, Санкт-Петербург, ул. </w:t>
      </w:r>
      <w:proofErr w:type="spellStart"/>
      <w:r>
        <w:rPr>
          <w:rFonts w:ascii="Times New Roman" w:hAnsi="Times New Roman" w:cs="Times New Roman"/>
          <w:sz w:val="28"/>
        </w:rPr>
        <w:t>Я.Гашека</w:t>
      </w:r>
      <w:proofErr w:type="spellEnd"/>
      <w:r>
        <w:rPr>
          <w:rFonts w:ascii="Times New Roman" w:hAnsi="Times New Roman" w:cs="Times New Roman"/>
          <w:sz w:val="28"/>
        </w:rPr>
        <w:t>, д. 2, кв. 421.</w:t>
      </w:r>
    </w:p>
    <w:p w:rsidR="00F9610B" w:rsidRDefault="00F9610B" w:rsidP="00F9610B">
      <w:pPr>
        <w:spacing w:after="0" w:line="360" w:lineRule="auto"/>
        <w:jc w:val="both"/>
        <w:rPr>
          <w:rFonts w:ascii="Times New Roman" w:hAnsi="Times New Roman" w:cs="Times New Roman"/>
          <w:sz w:val="28"/>
        </w:rPr>
      </w:pPr>
      <w:r>
        <w:rPr>
          <w:rFonts w:ascii="Times New Roman" w:hAnsi="Times New Roman" w:cs="Times New Roman"/>
          <w:sz w:val="28"/>
        </w:rPr>
        <w:t>Т</w:t>
      </w:r>
      <w:r w:rsidRPr="00422C79">
        <w:rPr>
          <w:rFonts w:ascii="Times New Roman" w:hAnsi="Times New Roman" w:cs="Times New Roman"/>
          <w:sz w:val="28"/>
        </w:rPr>
        <w:t>елефон</w:t>
      </w:r>
      <w:r>
        <w:rPr>
          <w:rFonts w:ascii="Times New Roman" w:hAnsi="Times New Roman" w:cs="Times New Roman"/>
          <w:sz w:val="28"/>
        </w:rPr>
        <w:t>: +7(921)775-1296.</w:t>
      </w:r>
    </w:p>
    <w:p w:rsidR="00F9610B" w:rsidRPr="00CF188B" w:rsidRDefault="00F9610B" w:rsidP="00F9610B">
      <w:pPr>
        <w:spacing w:after="0" w:line="360" w:lineRule="auto"/>
        <w:jc w:val="both"/>
        <w:rPr>
          <w:rFonts w:ascii="Times New Roman" w:eastAsia="SimSun" w:hAnsi="Times New Roman" w:cs="Times New Roman"/>
          <w:kern w:val="2"/>
          <w:sz w:val="28"/>
          <w:szCs w:val="28"/>
          <w:lang w:eastAsia="ar-SA"/>
        </w:rPr>
      </w:pPr>
      <w:proofErr w:type="gramStart"/>
      <w:r w:rsidRPr="00F51138">
        <w:rPr>
          <w:rFonts w:ascii="Times New Roman" w:hAnsi="Times New Roman" w:cs="Times New Roman"/>
          <w:sz w:val="28"/>
          <w:szCs w:val="28"/>
        </w:rPr>
        <w:t>Е</w:t>
      </w:r>
      <w:proofErr w:type="gramEnd"/>
      <w:r w:rsidRPr="00CF188B">
        <w:rPr>
          <w:rFonts w:ascii="Times New Roman" w:hAnsi="Times New Roman" w:cs="Times New Roman"/>
          <w:sz w:val="28"/>
          <w:szCs w:val="28"/>
        </w:rPr>
        <w:t>-</w:t>
      </w:r>
      <w:r w:rsidRPr="00F51138">
        <w:rPr>
          <w:rFonts w:ascii="Times New Roman" w:hAnsi="Times New Roman" w:cs="Times New Roman"/>
          <w:sz w:val="28"/>
          <w:szCs w:val="28"/>
          <w:lang w:val="en-US"/>
        </w:rPr>
        <w:t>mail</w:t>
      </w:r>
      <w:r w:rsidRPr="00CF188B">
        <w:rPr>
          <w:rFonts w:ascii="Times New Roman" w:hAnsi="Times New Roman" w:cs="Times New Roman"/>
          <w:sz w:val="28"/>
          <w:szCs w:val="28"/>
        </w:rPr>
        <w:t xml:space="preserve">: </w:t>
      </w:r>
      <w:hyperlink r:id="rId9" w:history="1">
        <w:r w:rsidRPr="00F51138">
          <w:rPr>
            <w:rStyle w:val="a6"/>
            <w:rFonts w:ascii="Times New Roman" w:eastAsia="SimSun" w:hAnsi="Times New Roman" w:cs="Times New Roman"/>
            <w:kern w:val="2"/>
            <w:sz w:val="28"/>
            <w:szCs w:val="28"/>
            <w:lang w:val="en-US" w:eastAsia="ar-SA"/>
          </w:rPr>
          <w:t>s</w:t>
        </w:r>
        <w:r w:rsidRPr="00CF188B">
          <w:rPr>
            <w:rStyle w:val="a6"/>
            <w:rFonts w:ascii="Times New Roman" w:eastAsia="SimSun" w:hAnsi="Times New Roman" w:cs="Times New Roman"/>
            <w:kern w:val="2"/>
            <w:sz w:val="28"/>
            <w:szCs w:val="28"/>
            <w:lang w:eastAsia="ar-SA"/>
          </w:rPr>
          <w:t>.</w:t>
        </w:r>
        <w:r w:rsidRPr="00F51138">
          <w:rPr>
            <w:rStyle w:val="a6"/>
            <w:rFonts w:ascii="Times New Roman" w:eastAsia="SimSun" w:hAnsi="Times New Roman" w:cs="Times New Roman"/>
            <w:kern w:val="2"/>
            <w:sz w:val="28"/>
            <w:szCs w:val="28"/>
            <w:lang w:val="en-US" w:eastAsia="ar-SA"/>
          </w:rPr>
          <w:t>sokolova</w:t>
        </w:r>
        <w:r w:rsidRPr="00CF188B">
          <w:rPr>
            <w:rStyle w:val="a6"/>
            <w:rFonts w:ascii="Times New Roman" w:eastAsia="SimSun" w:hAnsi="Times New Roman" w:cs="Times New Roman"/>
            <w:kern w:val="2"/>
            <w:sz w:val="28"/>
            <w:szCs w:val="28"/>
            <w:lang w:eastAsia="ar-SA"/>
          </w:rPr>
          <w:t>@</w:t>
        </w:r>
        <w:r w:rsidRPr="00F51138">
          <w:rPr>
            <w:rStyle w:val="a6"/>
            <w:rFonts w:ascii="Times New Roman" w:eastAsia="SimSun" w:hAnsi="Times New Roman" w:cs="Times New Roman"/>
            <w:kern w:val="2"/>
            <w:sz w:val="28"/>
            <w:szCs w:val="28"/>
            <w:lang w:val="en-US" w:eastAsia="ar-SA"/>
          </w:rPr>
          <w:t>spbu</w:t>
        </w:r>
        <w:r w:rsidRPr="00CF188B">
          <w:rPr>
            <w:rStyle w:val="a6"/>
            <w:rFonts w:ascii="Times New Roman" w:eastAsia="SimSun" w:hAnsi="Times New Roman" w:cs="Times New Roman"/>
            <w:kern w:val="2"/>
            <w:sz w:val="28"/>
            <w:szCs w:val="28"/>
            <w:lang w:eastAsia="ar-SA"/>
          </w:rPr>
          <w:t>.</w:t>
        </w:r>
        <w:proofErr w:type="spellStart"/>
        <w:r w:rsidRPr="00F51138">
          <w:rPr>
            <w:rStyle w:val="a6"/>
            <w:rFonts w:ascii="Times New Roman" w:eastAsia="SimSun" w:hAnsi="Times New Roman" w:cs="Times New Roman"/>
            <w:kern w:val="2"/>
            <w:sz w:val="28"/>
            <w:szCs w:val="28"/>
            <w:lang w:val="en-US" w:eastAsia="ar-SA"/>
          </w:rPr>
          <w:t>ru</w:t>
        </w:r>
        <w:proofErr w:type="spellEnd"/>
      </w:hyperlink>
    </w:p>
    <w:p w:rsidR="00F9610B" w:rsidRPr="00CF188B" w:rsidRDefault="00F9610B" w:rsidP="00F9610B">
      <w:pPr>
        <w:spacing w:after="0" w:line="360" w:lineRule="auto"/>
        <w:jc w:val="both"/>
        <w:rPr>
          <w:rFonts w:ascii="Times New Roman" w:hAnsi="Times New Roman"/>
          <w:sz w:val="28"/>
          <w:szCs w:val="28"/>
        </w:rPr>
      </w:pPr>
    </w:p>
    <w:p w:rsidR="00F9610B" w:rsidRPr="00CF188B" w:rsidRDefault="00F9610B" w:rsidP="00F9610B">
      <w:pPr>
        <w:spacing w:after="0" w:line="360" w:lineRule="auto"/>
        <w:jc w:val="both"/>
        <w:rPr>
          <w:rFonts w:ascii="Times New Roman" w:hAnsi="Times New Roman" w:cs="Times New Roman"/>
          <w:sz w:val="28"/>
          <w:szCs w:val="28"/>
        </w:rPr>
      </w:pPr>
    </w:p>
    <w:p w:rsidR="008C3870" w:rsidRPr="00CF188B" w:rsidRDefault="008C3870" w:rsidP="00422C79">
      <w:pPr>
        <w:spacing w:after="0" w:line="360" w:lineRule="auto"/>
        <w:ind w:firstLine="709"/>
        <w:jc w:val="both"/>
        <w:rPr>
          <w:rFonts w:ascii="Times New Roman" w:hAnsi="Times New Roman" w:cs="Times New Roman"/>
          <w:sz w:val="24"/>
          <w:szCs w:val="24"/>
        </w:rPr>
      </w:pPr>
    </w:p>
    <w:sectPr w:rsidR="008C3870" w:rsidRPr="00CF188B" w:rsidSect="00422C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CE" w:rsidRDefault="00E80DCE" w:rsidP="00F96CD8">
      <w:pPr>
        <w:spacing w:after="0" w:line="240" w:lineRule="auto"/>
      </w:pPr>
      <w:r>
        <w:separator/>
      </w:r>
    </w:p>
  </w:endnote>
  <w:endnote w:type="continuationSeparator" w:id="0">
    <w:p w:rsidR="00E80DCE" w:rsidRDefault="00E80DCE" w:rsidP="00F9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ctava-Regula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CE" w:rsidRDefault="00E80DCE" w:rsidP="00F96CD8">
      <w:pPr>
        <w:spacing w:after="0" w:line="240" w:lineRule="auto"/>
      </w:pPr>
      <w:r>
        <w:separator/>
      </w:r>
    </w:p>
  </w:footnote>
  <w:footnote w:type="continuationSeparator" w:id="0">
    <w:p w:rsidR="00E80DCE" w:rsidRDefault="00E80DCE" w:rsidP="00F96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F78"/>
    <w:multiLevelType w:val="hybridMultilevel"/>
    <w:tmpl w:val="BEAA083E"/>
    <w:lvl w:ilvl="0" w:tplc="306E68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A04677"/>
    <w:multiLevelType w:val="hybridMultilevel"/>
    <w:tmpl w:val="30F2167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454A75CB"/>
    <w:multiLevelType w:val="hybridMultilevel"/>
    <w:tmpl w:val="A19A3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397DEB"/>
    <w:multiLevelType w:val="hybridMultilevel"/>
    <w:tmpl w:val="D7B49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2D48"/>
    <w:rsid w:val="00086955"/>
    <w:rsid w:val="000F7BFD"/>
    <w:rsid w:val="001355E2"/>
    <w:rsid w:val="00140BFA"/>
    <w:rsid w:val="001411EE"/>
    <w:rsid w:val="00152D48"/>
    <w:rsid w:val="001670CF"/>
    <w:rsid w:val="001C12B7"/>
    <w:rsid w:val="001C5C2E"/>
    <w:rsid w:val="001E7E9B"/>
    <w:rsid w:val="00243332"/>
    <w:rsid w:val="002F3DBF"/>
    <w:rsid w:val="00350C2B"/>
    <w:rsid w:val="00373368"/>
    <w:rsid w:val="003D759C"/>
    <w:rsid w:val="004131AF"/>
    <w:rsid w:val="00422C79"/>
    <w:rsid w:val="00442FC0"/>
    <w:rsid w:val="004758A1"/>
    <w:rsid w:val="004A4BAC"/>
    <w:rsid w:val="004B2626"/>
    <w:rsid w:val="004C579D"/>
    <w:rsid w:val="005001FA"/>
    <w:rsid w:val="00542998"/>
    <w:rsid w:val="0057035E"/>
    <w:rsid w:val="005C7772"/>
    <w:rsid w:val="005F18B9"/>
    <w:rsid w:val="00612814"/>
    <w:rsid w:val="00615770"/>
    <w:rsid w:val="00633352"/>
    <w:rsid w:val="00662343"/>
    <w:rsid w:val="00664F1B"/>
    <w:rsid w:val="00665668"/>
    <w:rsid w:val="006C6E3E"/>
    <w:rsid w:val="00700F72"/>
    <w:rsid w:val="007212BD"/>
    <w:rsid w:val="00746AA2"/>
    <w:rsid w:val="00794165"/>
    <w:rsid w:val="0079685C"/>
    <w:rsid w:val="007E2668"/>
    <w:rsid w:val="008056F2"/>
    <w:rsid w:val="00846A3A"/>
    <w:rsid w:val="008C3870"/>
    <w:rsid w:val="008E43D9"/>
    <w:rsid w:val="0091457A"/>
    <w:rsid w:val="009151DD"/>
    <w:rsid w:val="00934304"/>
    <w:rsid w:val="009B17D7"/>
    <w:rsid w:val="009C609B"/>
    <w:rsid w:val="00A16A32"/>
    <w:rsid w:val="00A177FA"/>
    <w:rsid w:val="00A24435"/>
    <w:rsid w:val="00B20D18"/>
    <w:rsid w:val="00B716E2"/>
    <w:rsid w:val="00BA4130"/>
    <w:rsid w:val="00BF528C"/>
    <w:rsid w:val="00C32D83"/>
    <w:rsid w:val="00C85CEB"/>
    <w:rsid w:val="00C979BD"/>
    <w:rsid w:val="00CF188B"/>
    <w:rsid w:val="00D1655F"/>
    <w:rsid w:val="00D1772E"/>
    <w:rsid w:val="00D536C8"/>
    <w:rsid w:val="00DB3B2F"/>
    <w:rsid w:val="00DF26CA"/>
    <w:rsid w:val="00E171FE"/>
    <w:rsid w:val="00E7768A"/>
    <w:rsid w:val="00E80DCE"/>
    <w:rsid w:val="00ED2B4C"/>
    <w:rsid w:val="00EE21C0"/>
    <w:rsid w:val="00F2065C"/>
    <w:rsid w:val="00F31D4F"/>
    <w:rsid w:val="00F37E6A"/>
    <w:rsid w:val="00F51138"/>
    <w:rsid w:val="00F53A62"/>
    <w:rsid w:val="00F9610B"/>
    <w:rsid w:val="00F9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7772"/>
    <w:rPr>
      <w:b/>
      <w:bCs/>
    </w:rPr>
  </w:style>
  <w:style w:type="paragraph" w:styleId="a5">
    <w:name w:val="List Paragraph"/>
    <w:basedOn w:val="a"/>
    <w:uiPriority w:val="34"/>
    <w:qFormat/>
    <w:rsid w:val="00DB3B2F"/>
    <w:pPr>
      <w:ind w:left="720"/>
      <w:contextualSpacing/>
    </w:pPr>
  </w:style>
  <w:style w:type="character" w:styleId="a6">
    <w:name w:val="Hyperlink"/>
    <w:basedOn w:val="a0"/>
    <w:uiPriority w:val="99"/>
    <w:unhideWhenUsed/>
    <w:rsid w:val="00F9610B"/>
    <w:rPr>
      <w:color w:val="0000FF" w:themeColor="hyperlink"/>
      <w:u w:val="single"/>
    </w:rPr>
  </w:style>
  <w:style w:type="character" w:customStyle="1" w:styleId="hps">
    <w:name w:val="hps"/>
    <w:rsid w:val="0091457A"/>
  </w:style>
  <w:style w:type="character" w:customStyle="1" w:styleId="hpsalt-edited">
    <w:name w:val="hps alt-edited"/>
    <w:rsid w:val="0091457A"/>
  </w:style>
  <w:style w:type="paragraph" w:customStyle="1" w:styleId="ConsPlusNormal">
    <w:name w:val="ConsPlusNormal"/>
    <w:rsid w:val="002433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бычный1"/>
    <w:rsid w:val="00243332"/>
    <w:pPr>
      <w:widowControl w:val="0"/>
      <w:spacing w:after="0" w:line="240" w:lineRule="auto"/>
    </w:pPr>
    <w:rPr>
      <w:rFonts w:ascii="Times New Roman" w:eastAsia="Times New Roman" w:hAnsi="Times New Roman" w:cs="Times New Roman"/>
      <w:snapToGrid w:val="0"/>
      <w:sz w:val="20"/>
      <w:szCs w:val="20"/>
      <w:lang w:eastAsia="ru-RU"/>
    </w:rPr>
  </w:style>
  <w:style w:type="paragraph" w:styleId="a7">
    <w:name w:val="footnote text"/>
    <w:aliases w:val=" Знак,Текст сноски Знак Знак,Текст сноски Знак Знак Знак,Текст сноски-FN,Footnote Text Char Знак Знак,Footnote Text Char Знак,Table_Footnote_last,Текст сноски Знак1,Текст сноски Знак1 Знак Знак,Текст сноски Знак Знак Знак Знак, Знак1 Знак1"/>
    <w:basedOn w:val="a"/>
    <w:link w:val="a8"/>
    <w:uiPriority w:val="99"/>
    <w:rsid w:val="00F96CD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 Знак Знак,Текст сноски Знак Знак Знак1,Текст сноски Знак Знак Знак Знак1,Текст сноски-FN Знак,Footnote Text Char Знак Знак Знак,Footnote Text Char Знак Знак1,Table_Footnote_last Знак,Текст сноски Знак1 Знак, Знак1 Знак1 Знак"/>
    <w:basedOn w:val="a0"/>
    <w:link w:val="a7"/>
    <w:uiPriority w:val="99"/>
    <w:rsid w:val="00F96CD8"/>
    <w:rPr>
      <w:rFonts w:ascii="Times New Roman" w:eastAsia="Times New Roman" w:hAnsi="Times New Roman" w:cs="Times New Roman"/>
      <w:sz w:val="20"/>
      <w:szCs w:val="20"/>
      <w:lang w:eastAsia="ru-RU"/>
    </w:rPr>
  </w:style>
  <w:style w:type="character" w:styleId="a9">
    <w:name w:val="footnote reference"/>
    <w:aliases w:val="Знак сноски 1,Знак сноски-FN,Ciae niinee-FN,Referencia nota al pie,Ref,de nota al pie"/>
    <w:rsid w:val="00F96CD8"/>
    <w:rPr>
      <w:rFonts w:cs="Times New Roman"/>
      <w:vertAlign w:val="superscript"/>
    </w:rPr>
  </w:style>
  <w:style w:type="paragraph" w:styleId="aa">
    <w:name w:val="header"/>
    <w:basedOn w:val="a"/>
    <w:link w:val="ab"/>
    <w:uiPriority w:val="99"/>
    <w:unhideWhenUsed/>
    <w:rsid w:val="009B17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17D7"/>
  </w:style>
  <w:style w:type="paragraph" w:styleId="ac">
    <w:name w:val="footer"/>
    <w:basedOn w:val="a"/>
    <w:link w:val="ad"/>
    <w:uiPriority w:val="99"/>
    <w:unhideWhenUsed/>
    <w:rsid w:val="009B17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1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7316">
      <w:bodyDiv w:val="1"/>
      <w:marLeft w:val="0"/>
      <w:marRight w:val="0"/>
      <w:marTop w:val="0"/>
      <w:marBottom w:val="0"/>
      <w:divBdr>
        <w:top w:val="none" w:sz="0" w:space="0" w:color="auto"/>
        <w:left w:val="none" w:sz="0" w:space="0" w:color="auto"/>
        <w:bottom w:val="none" w:sz="0" w:space="0" w:color="auto"/>
        <w:right w:val="none" w:sz="0" w:space="0" w:color="auto"/>
      </w:divBdr>
    </w:div>
    <w:div w:id="747264808">
      <w:bodyDiv w:val="1"/>
      <w:marLeft w:val="0"/>
      <w:marRight w:val="0"/>
      <w:marTop w:val="0"/>
      <w:marBottom w:val="0"/>
      <w:divBdr>
        <w:top w:val="none" w:sz="0" w:space="0" w:color="auto"/>
        <w:left w:val="none" w:sz="0" w:space="0" w:color="auto"/>
        <w:bottom w:val="none" w:sz="0" w:space="0" w:color="auto"/>
        <w:right w:val="none" w:sz="0" w:space="0" w:color="auto"/>
      </w:divBdr>
    </w:div>
    <w:div w:id="770860422">
      <w:bodyDiv w:val="1"/>
      <w:marLeft w:val="0"/>
      <w:marRight w:val="0"/>
      <w:marTop w:val="0"/>
      <w:marBottom w:val="0"/>
      <w:divBdr>
        <w:top w:val="none" w:sz="0" w:space="0" w:color="auto"/>
        <w:left w:val="none" w:sz="0" w:space="0" w:color="auto"/>
        <w:bottom w:val="none" w:sz="0" w:space="0" w:color="auto"/>
        <w:right w:val="none" w:sz="0" w:space="0" w:color="auto"/>
      </w:divBdr>
    </w:div>
    <w:div w:id="786313435">
      <w:bodyDiv w:val="1"/>
      <w:marLeft w:val="0"/>
      <w:marRight w:val="0"/>
      <w:marTop w:val="0"/>
      <w:marBottom w:val="0"/>
      <w:divBdr>
        <w:top w:val="none" w:sz="0" w:space="0" w:color="auto"/>
        <w:left w:val="none" w:sz="0" w:space="0" w:color="auto"/>
        <w:bottom w:val="none" w:sz="0" w:space="0" w:color="auto"/>
        <w:right w:val="none" w:sz="0" w:space="0" w:color="auto"/>
      </w:divBdr>
    </w:div>
    <w:div w:id="1085999344">
      <w:bodyDiv w:val="1"/>
      <w:marLeft w:val="0"/>
      <w:marRight w:val="0"/>
      <w:marTop w:val="0"/>
      <w:marBottom w:val="0"/>
      <w:divBdr>
        <w:top w:val="none" w:sz="0" w:space="0" w:color="auto"/>
        <w:left w:val="none" w:sz="0" w:space="0" w:color="auto"/>
        <w:bottom w:val="none" w:sz="0" w:space="0" w:color="auto"/>
        <w:right w:val="none" w:sz="0" w:space="0" w:color="auto"/>
      </w:divBdr>
    </w:div>
    <w:div w:id="1153565904">
      <w:bodyDiv w:val="1"/>
      <w:marLeft w:val="0"/>
      <w:marRight w:val="0"/>
      <w:marTop w:val="0"/>
      <w:marBottom w:val="0"/>
      <w:divBdr>
        <w:top w:val="none" w:sz="0" w:space="0" w:color="auto"/>
        <w:left w:val="none" w:sz="0" w:space="0" w:color="auto"/>
        <w:bottom w:val="none" w:sz="0" w:space="0" w:color="auto"/>
        <w:right w:val="none" w:sz="0" w:space="0" w:color="auto"/>
      </w:divBdr>
    </w:div>
    <w:div w:id="17081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okolov@spb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okolova@s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11</Pages>
  <Words>2535</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1</cp:lastModifiedBy>
  <cp:revision>32</cp:revision>
  <dcterms:created xsi:type="dcterms:W3CDTF">2019-02-26T17:15:00Z</dcterms:created>
  <dcterms:modified xsi:type="dcterms:W3CDTF">2019-04-04T12:52:00Z</dcterms:modified>
</cp:coreProperties>
</file>