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70" w:rsidRPr="00890870" w:rsidRDefault="00890870" w:rsidP="00890870">
      <w:pPr>
        <w:pStyle w:val="71"/>
        <w:pBdr>
          <w:bottom w:val="single" w:sz="4" w:space="31" w:color="FFFFFF"/>
        </w:pBdr>
        <w:spacing w:line="240" w:lineRule="auto"/>
        <w:ind w:firstLine="0"/>
        <w:rPr>
          <w:rFonts w:ascii="Times New Roman" w:eastAsia="Times New Roman" w:hAnsi="Times New Roman"/>
          <w:b/>
          <w:i w:val="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proofErr w:type="spellStart"/>
      <w:r w:rsidRPr="00890870">
        <w:rPr>
          <w:rFonts w:ascii="Times New Roman" w:eastAsia="Times New Roman" w:hAnsi="Times New Roman"/>
          <w:b/>
          <w:i w:val="0"/>
          <w:sz w:val="28"/>
          <w:szCs w:val="28"/>
          <w:bdr w:val="none" w:sz="0" w:space="0" w:color="auto" w:frame="1"/>
          <w:lang w:eastAsia="ru-RU"/>
        </w:rPr>
        <w:t>Жумагулова</w:t>
      </w:r>
      <w:proofErr w:type="spellEnd"/>
      <w:r w:rsidRPr="00890870">
        <w:rPr>
          <w:rFonts w:ascii="Times New Roman" w:eastAsia="Times New Roman" w:hAnsi="Times New Roman"/>
          <w:b/>
          <w:i w:val="0"/>
          <w:sz w:val="28"/>
          <w:szCs w:val="28"/>
          <w:bdr w:val="none" w:sz="0" w:space="0" w:color="auto" w:frame="1"/>
          <w:lang w:eastAsia="ru-RU"/>
        </w:rPr>
        <w:t xml:space="preserve"> А.Б.</w:t>
      </w:r>
    </w:p>
    <w:p w:rsidR="00890870" w:rsidRPr="00890870" w:rsidRDefault="00890870" w:rsidP="00890870">
      <w:pPr>
        <w:pStyle w:val="71"/>
        <w:pBdr>
          <w:bottom w:val="single" w:sz="4" w:space="31" w:color="FFFFFF"/>
        </w:pBdr>
        <w:spacing w:line="240" w:lineRule="auto"/>
        <w:ind w:firstLine="0"/>
        <w:jc w:val="left"/>
        <w:rPr>
          <w:rFonts w:ascii="Times New Roman" w:eastAsia="Times New Roman" w:hAnsi="Times New Roman"/>
          <w:i w:val="0"/>
          <w:sz w:val="28"/>
          <w:szCs w:val="28"/>
          <w:bdr w:val="none" w:sz="0" w:space="0" w:color="auto" w:frame="1"/>
          <w:lang w:eastAsia="ru-RU"/>
        </w:rPr>
      </w:pPr>
      <w:r w:rsidRPr="00890870">
        <w:rPr>
          <w:rFonts w:ascii="Times New Roman" w:eastAsia="Times New Roman" w:hAnsi="Times New Roman"/>
          <w:b/>
          <w:i w:val="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</w:p>
    <w:p w:rsidR="00890870" w:rsidRDefault="00890870" w:rsidP="00890870">
      <w:pPr>
        <w:pStyle w:val="71"/>
        <w:pBdr>
          <w:bottom w:val="single" w:sz="4" w:space="31" w:color="FFFFFF"/>
        </w:pBd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r w:rsidRPr="00890870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Обеспечение качества образования в Казахстане</w:t>
      </w:r>
    </w:p>
    <w:p w:rsidR="00890870" w:rsidRDefault="00890870" w:rsidP="00890870">
      <w:pPr>
        <w:pStyle w:val="71"/>
        <w:pBdr>
          <w:bottom w:val="single" w:sz="4" w:space="31" w:color="FFFFFF"/>
        </w:pBd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90870" w:rsidRPr="00890870" w:rsidRDefault="00890870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90870">
        <w:rPr>
          <w:rFonts w:ascii="Times New Roman" w:hAnsi="Times New Roman" w:cs="Times New Roman"/>
          <w:i w:val="0"/>
          <w:sz w:val="28"/>
          <w:szCs w:val="28"/>
        </w:rPr>
        <w:t>В условиях глобализации обеспечение высокого качества образования приобретает особое значение. Потребность страны и общества в образовании высокого качества зависит от формирования и развития человеческих ресурсов, от модернизации системы образования и адаптации образовательных учреждений к мировым тенденциям развития образования и обеспечение их конкурентоспособности</w:t>
      </w:r>
      <w:r w:rsidR="00DD4DB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D4DB6" w:rsidRPr="00890870">
        <w:rPr>
          <w:rFonts w:ascii="Times New Roman" w:hAnsi="Times New Roman" w:cs="Times New Roman"/>
          <w:i w:val="0"/>
          <w:spacing w:val="-4"/>
          <w:sz w:val="28"/>
          <w:szCs w:val="28"/>
        </w:rPr>
        <w:t>[1]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890870" w:rsidRPr="00890870" w:rsidRDefault="00890870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Fonts w:ascii="Times New Roman" w:hAnsi="Times New Roman" w:cs="Times New Roman"/>
          <w:i w:val="0"/>
          <w:spacing w:val="-4"/>
          <w:sz w:val="28"/>
          <w:szCs w:val="28"/>
        </w:rPr>
      </w:pPr>
      <w:r w:rsidRPr="00890870">
        <w:rPr>
          <w:rFonts w:ascii="Times New Roman" w:hAnsi="Times New Roman" w:cs="Times New Roman"/>
          <w:i w:val="0"/>
          <w:spacing w:val="-4"/>
          <w:sz w:val="28"/>
          <w:szCs w:val="28"/>
        </w:rPr>
        <w:t>Формирование в Казахстане интеллектуальной элиты будущего связано с</w:t>
      </w:r>
      <w:r w:rsidR="006B06C8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реализацией приоритетных задач</w:t>
      </w:r>
      <w:r w:rsidRPr="00890870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страны, в которых особо подчеркнуто первостепенное значение качественного роста человеческого капитала, раскрытия интеллектуального потенциала, необходимости переориентации общественного сознания на приобретение качественно новых знаний, важности повышения качества образования, приоритетом которого должны стать развитие и постоянная адаптация к изменениям и потребностям рынка труда [</w:t>
      </w:r>
      <w:r w:rsidR="00DD4DB6">
        <w:rPr>
          <w:rFonts w:ascii="Times New Roman" w:hAnsi="Times New Roman" w:cs="Times New Roman"/>
          <w:i w:val="0"/>
          <w:spacing w:val="-4"/>
          <w:sz w:val="28"/>
          <w:szCs w:val="28"/>
        </w:rPr>
        <w:t>2</w:t>
      </w:r>
      <w:r w:rsidRPr="00890870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]. </w:t>
      </w:r>
    </w:p>
    <w:p w:rsidR="00890870" w:rsidRPr="00890870" w:rsidRDefault="00890870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Внесенные изменения в Закон Республики Казахстан «Об образовании» в июле 2018 года, определили академическую свободу и управленческую самостоятельность ВУЗов, которая несет за собой повышение ответственности за качество предоставляемых образовательных услуг и трудоустройство выпускников в условиях требований рынка и рыночной конъюнктуры образовательного поля. В сфере образования 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 xml:space="preserve">существует 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>достаточно жесткая конкуренция, где необходимо не только привлекать потребителей, но и успешно соперничать с конкурентами [</w:t>
      </w:r>
      <w:r w:rsidR="00DD4DB6">
        <w:rPr>
          <w:rFonts w:ascii="Times New Roman" w:hAnsi="Times New Roman" w:cs="Times New Roman"/>
          <w:i w:val="0"/>
          <w:sz w:val="28"/>
          <w:szCs w:val="28"/>
        </w:rPr>
        <w:t>3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>].</w:t>
      </w:r>
    </w:p>
    <w:p w:rsidR="00890870" w:rsidRPr="00890870" w:rsidRDefault="00890870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Вхождение в международные системы образования, обмен передовыми технологиями с зарубежными партнерами являются неотъемлемыми частями международного процесса интеграции в системе образования. Большую роль в этом отводится аккредитации, как механизму обеспечения качества образования. </w:t>
      </w:r>
    </w:p>
    <w:p w:rsidR="00890870" w:rsidRPr="00890870" w:rsidRDefault="00890870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Аккредитация организаций образования становится одним из важных механизмов развития системы образования, создающей конкурентную среду в образовательной сфере. 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>В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ысокий уровень  конкуренции позволяет качественно поднять систему образования и повысить имидж организаций образования. При этом, важным выступает не только подготовка кадров, но и востребованность 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 xml:space="preserve">выпускников 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 xml:space="preserve">их 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>конкурентоспособность на рынке труда.</w:t>
      </w:r>
    </w:p>
    <w:p w:rsidR="00890870" w:rsidRDefault="00890870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90870">
        <w:rPr>
          <w:rFonts w:ascii="Times New Roman" w:hAnsi="Times New Roman" w:cs="Times New Roman"/>
          <w:i w:val="0"/>
          <w:sz w:val="28"/>
          <w:szCs w:val="28"/>
        </w:rPr>
        <w:t>Аккредитационные</w:t>
      </w:r>
      <w:proofErr w:type="spellEnd"/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 агентства продвигая политику обеспечения качества образования, обеспечивают 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 xml:space="preserve">качество образования и оказывают позитивное влияние на 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повышение конкурентоспособности образовательных организаций. 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>Большое внимание отводится</w:t>
      </w:r>
      <w:r w:rsidR="006B06C8" w:rsidRPr="0089087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>в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>ысоко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>му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 качеств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>у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 образования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>,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 связан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>н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>о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>му</w:t>
      </w:r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 с практико-ориентированным и </w:t>
      </w:r>
      <w:proofErr w:type="spellStart"/>
      <w:r w:rsidRPr="00890870">
        <w:rPr>
          <w:rFonts w:ascii="Times New Roman" w:hAnsi="Times New Roman" w:cs="Times New Roman"/>
          <w:i w:val="0"/>
          <w:sz w:val="28"/>
          <w:szCs w:val="28"/>
        </w:rPr>
        <w:t>студентоцентрированным</w:t>
      </w:r>
      <w:proofErr w:type="spellEnd"/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 обучением, основанным на </w:t>
      </w:r>
      <w:proofErr w:type="spellStart"/>
      <w:r w:rsidRPr="00890870">
        <w:rPr>
          <w:rFonts w:ascii="Times New Roman" w:hAnsi="Times New Roman" w:cs="Times New Roman"/>
          <w:i w:val="0"/>
          <w:sz w:val="28"/>
          <w:szCs w:val="28"/>
        </w:rPr>
        <w:t>компетентностном</w:t>
      </w:r>
      <w:proofErr w:type="spellEnd"/>
      <w:r w:rsidRPr="00890870">
        <w:rPr>
          <w:rFonts w:ascii="Times New Roman" w:hAnsi="Times New Roman" w:cs="Times New Roman"/>
          <w:i w:val="0"/>
          <w:sz w:val="28"/>
          <w:szCs w:val="28"/>
        </w:rPr>
        <w:t xml:space="preserve"> подходе в о</w:t>
      </w:r>
      <w:r w:rsidR="006B06C8">
        <w:rPr>
          <w:rFonts w:ascii="Times New Roman" w:hAnsi="Times New Roman" w:cs="Times New Roman"/>
          <w:i w:val="0"/>
          <w:sz w:val="28"/>
          <w:szCs w:val="28"/>
        </w:rPr>
        <w:t>бразовательной среде, что эффективно способствует подготовке кадров и оказывает большое влияние на формирование и развитие новых подходов к стратегическому развитию высшей школы.</w:t>
      </w:r>
    </w:p>
    <w:p w:rsidR="006B06C8" w:rsidRPr="00890870" w:rsidRDefault="006B06C8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90870" w:rsidRPr="00890870" w:rsidRDefault="00890870" w:rsidP="00890870">
      <w:pPr>
        <w:pStyle w:val="71"/>
        <w:pBdr>
          <w:bottom w:val="single" w:sz="4" w:space="31" w:color="FFFFFF"/>
        </w:pBd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eastAsia="ru-RU"/>
        </w:rPr>
      </w:pPr>
      <w:r w:rsidRPr="00890870">
        <w:rPr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890870" w:rsidRPr="00890870" w:rsidRDefault="00890870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</w:pPr>
      <w:r w:rsidRPr="00890870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Жумагулова</w:t>
      </w:r>
      <w:proofErr w:type="spellEnd"/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, А.Б. Обеспечение качества образования в Республике Казахстан: тенденции и перспективы / А.Б. </w:t>
      </w:r>
      <w:proofErr w:type="spellStart"/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Жумагулова</w:t>
      </w:r>
      <w:proofErr w:type="spellEnd"/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 // </w:t>
      </w:r>
      <w:proofErr w:type="spellStart"/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Education</w:t>
      </w:r>
      <w:proofErr w:type="spellEnd"/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Quality</w:t>
      </w:r>
      <w:proofErr w:type="spellEnd"/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Assurance</w:t>
      </w:r>
      <w:proofErr w:type="spellEnd"/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. – 2018. - № </w:t>
      </w:r>
      <w:r w:rsidR="00DD4DB6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3</w:t>
      </w:r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(1</w:t>
      </w:r>
      <w:r w:rsidR="00DD4DB6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2</w:t>
      </w:r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). – С.</w:t>
      </w:r>
      <w:r w:rsidR="00DD4DB6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 10-14</w:t>
      </w:r>
      <w:r w:rsidR="00DD4DB6"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.</w:t>
      </w:r>
      <w:r w:rsidR="00DD4DB6" w:rsidRPr="00890870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47AC" w:rsidRDefault="00890870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</w:pPr>
      <w:r w:rsidRPr="00890870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lastRenderedPageBreak/>
        <w:t xml:space="preserve">2 </w:t>
      </w:r>
      <w:r w:rsidR="00DD4DB6" w:rsidRPr="00890870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Послание Президента Республики Казахстан Н. Назарбаева народу Казахстана «Новые возможности развития в условиях четвертой промышленной революции</w:t>
      </w:r>
      <w:proofErr w:type="gramStart"/>
      <w:r w:rsidR="00DD4DB6" w:rsidRPr="00890870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>»[</w:t>
      </w:r>
      <w:proofErr w:type="gramEnd"/>
      <w:r w:rsidR="00DD4DB6" w:rsidRPr="00890870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Электронный ресурс]: 10 января 2018 года / Официальный сайт Президента Республики Казахстан. – Режим доступа: </w:t>
      </w:r>
      <w:hyperlink r:id="rId5" w:history="1">
        <w:r w:rsidR="00DD4DB6" w:rsidRPr="00890870">
          <w:rPr>
            <w:rStyle w:val="a3"/>
            <w:rFonts w:ascii="Times New Roman" w:hAnsi="Times New Roman" w:cs="Times New Roman"/>
            <w:i w:val="0"/>
            <w:sz w:val="28"/>
            <w:szCs w:val="28"/>
            <w:bdr w:val="none" w:sz="0" w:space="0" w:color="auto" w:frame="1"/>
            <w:lang w:eastAsia="ru-RU"/>
          </w:rPr>
          <w:t>http://www.akorda.kz/</w:t>
        </w:r>
      </w:hyperlink>
      <w:r w:rsidR="00DD4DB6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B06C8" w:rsidRPr="006B06C8" w:rsidRDefault="006B06C8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</w:pPr>
      <w:r w:rsidRPr="006B06C8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3 </w:t>
      </w:r>
      <w:r w:rsidR="00DD4DB6" w:rsidRPr="00890870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  <w:t xml:space="preserve">Республика Казахстан. Закон РК. Об образовании [Электронный ресурс]: принят 27 июля 2007 года, № 319-III. / ИС Параграф. – Режим доступа: </w:t>
      </w:r>
      <w:hyperlink r:id="rId6" w:history="1">
        <w:r w:rsidR="00DD4DB6" w:rsidRPr="00890870">
          <w:rPr>
            <w:rStyle w:val="a3"/>
            <w:rFonts w:ascii="Times New Roman" w:hAnsi="Times New Roman" w:cs="Times New Roman"/>
            <w:i w:val="0"/>
            <w:sz w:val="28"/>
            <w:szCs w:val="28"/>
            <w:bdr w:val="none" w:sz="0" w:space="0" w:color="auto" w:frame="1"/>
            <w:lang w:eastAsia="ru-RU"/>
          </w:rPr>
          <w:t>http:///online.zakon.kz</w:t>
        </w:r>
      </w:hyperlink>
    </w:p>
    <w:p w:rsidR="00890870" w:rsidRPr="006B06C8" w:rsidRDefault="00890870" w:rsidP="00890870">
      <w:pPr>
        <w:pStyle w:val="71"/>
        <w:pBdr>
          <w:bottom w:val="single" w:sz="4" w:space="31" w:color="FFFFFF"/>
        </w:pBd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eastAsia="ru-RU"/>
        </w:rPr>
      </w:pPr>
    </w:p>
    <w:sectPr w:rsidR="00890870" w:rsidRPr="006B06C8" w:rsidSect="00890870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70"/>
    <w:rsid w:val="006B06C8"/>
    <w:rsid w:val="006D47AC"/>
    <w:rsid w:val="00890870"/>
    <w:rsid w:val="00DD4DB6"/>
    <w:rsid w:val="00F251FE"/>
    <w:rsid w:val="00F6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870"/>
    <w:rPr>
      <w:color w:val="0563C1" w:themeColor="hyperlink"/>
      <w:u w:val="single"/>
    </w:rPr>
  </w:style>
  <w:style w:type="character" w:customStyle="1" w:styleId="7">
    <w:name w:val="Основной текст (7)_"/>
    <w:link w:val="71"/>
    <w:locked/>
    <w:rsid w:val="00890870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90870"/>
    <w:pPr>
      <w:widowControl w:val="0"/>
      <w:pBdr>
        <w:bottom w:val="single" w:sz="4" w:space="29" w:color="FFFFFF"/>
      </w:pBdr>
      <w:shd w:val="clear" w:color="auto" w:fill="FFFFFF"/>
      <w:tabs>
        <w:tab w:val="left" w:pos="142"/>
        <w:tab w:val="left" w:pos="284"/>
      </w:tabs>
      <w:suppressAutoHyphens w:val="0"/>
      <w:spacing w:line="264" w:lineRule="exact"/>
      <w:ind w:firstLine="567"/>
      <w:jc w:val="right"/>
    </w:pPr>
    <w:rPr>
      <w:rFonts w:ascii="Arial" w:eastAsiaTheme="minorHAnsi" w:hAnsi="Arial" w:cs="Arial"/>
      <w:i/>
      <w:i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870"/>
    <w:rPr>
      <w:color w:val="0563C1" w:themeColor="hyperlink"/>
      <w:u w:val="single"/>
    </w:rPr>
  </w:style>
  <w:style w:type="character" w:customStyle="1" w:styleId="7">
    <w:name w:val="Основной текст (7)_"/>
    <w:link w:val="71"/>
    <w:locked/>
    <w:rsid w:val="00890870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90870"/>
    <w:pPr>
      <w:widowControl w:val="0"/>
      <w:pBdr>
        <w:bottom w:val="single" w:sz="4" w:space="29" w:color="FFFFFF"/>
      </w:pBdr>
      <w:shd w:val="clear" w:color="auto" w:fill="FFFFFF"/>
      <w:tabs>
        <w:tab w:val="left" w:pos="142"/>
        <w:tab w:val="left" w:pos="284"/>
      </w:tabs>
      <w:suppressAutoHyphens w:val="0"/>
      <w:spacing w:line="264" w:lineRule="exact"/>
      <w:ind w:firstLine="567"/>
      <w:jc w:val="right"/>
    </w:pPr>
    <w:rPr>
      <w:rFonts w:ascii="Arial" w:eastAsiaTheme="minorHAnsi" w:hAnsi="Arial" w:cs="Arial"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/online.zakon.kz" TargetMode="External"/><Relationship Id="rId5" Type="http://schemas.openxmlformats.org/officeDocument/2006/relationships/hyperlink" Target="http://www.akorda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2</cp:revision>
  <dcterms:created xsi:type="dcterms:W3CDTF">2019-05-30T22:15:00Z</dcterms:created>
  <dcterms:modified xsi:type="dcterms:W3CDTF">2019-05-30T22:15:00Z</dcterms:modified>
</cp:coreProperties>
</file>